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B2428" w14:textId="445BD44B" w:rsidR="00725BE1" w:rsidRPr="00FC56AE" w:rsidRDefault="00FC56AE" w:rsidP="003E20BA">
      <w:pPr>
        <w:jc w:val="left"/>
        <w:outlineLvl w:val="0"/>
        <w:rPr>
          <w:bCs/>
        </w:rPr>
      </w:pPr>
      <w:r w:rsidRPr="00FC56AE">
        <w:rPr>
          <w:bCs/>
        </w:rPr>
        <w:t>24</w:t>
      </w:r>
      <w:r w:rsidR="000E0626" w:rsidRPr="00FC56AE">
        <w:rPr>
          <w:bCs/>
        </w:rPr>
        <w:t>.10</w:t>
      </w:r>
      <w:r w:rsidR="005D0021" w:rsidRPr="00FC56AE">
        <w:rPr>
          <w:bCs/>
        </w:rPr>
        <w:t>.</w:t>
      </w:r>
      <w:r w:rsidR="000E0626" w:rsidRPr="00FC56AE">
        <w:rPr>
          <w:bCs/>
        </w:rPr>
        <w:t>2025</w:t>
      </w:r>
    </w:p>
    <w:p w14:paraId="0D371C2E" w14:textId="77777777" w:rsidR="008B60CF" w:rsidRPr="002D57F3" w:rsidRDefault="008B60CF" w:rsidP="008B60CF">
      <w:pPr>
        <w:jc w:val="left"/>
        <w:rPr>
          <w:bCs/>
          <w:iCs/>
        </w:rPr>
      </w:pPr>
    </w:p>
    <w:p w14:paraId="7BE8CF74" w14:textId="6BAE1042" w:rsidR="00366F1F" w:rsidRPr="00B22B54" w:rsidRDefault="0054369D" w:rsidP="008B60CF">
      <w:pPr>
        <w:jc w:val="left"/>
        <w:rPr>
          <w:b/>
          <w:sz w:val="29"/>
          <w:szCs w:val="29"/>
        </w:rPr>
      </w:pPr>
      <w:proofErr w:type="spellStart"/>
      <w:r>
        <w:rPr>
          <w:b/>
          <w:sz w:val="29"/>
          <w:szCs w:val="29"/>
        </w:rPr>
        <w:t>Water</w:t>
      </w:r>
      <w:proofErr w:type="spellEnd"/>
      <w:r>
        <w:rPr>
          <w:b/>
          <w:sz w:val="29"/>
          <w:szCs w:val="29"/>
        </w:rPr>
        <w:t xml:space="preserve"> </w:t>
      </w:r>
      <w:proofErr w:type="spellStart"/>
      <w:r>
        <w:rPr>
          <w:b/>
          <w:sz w:val="29"/>
          <w:szCs w:val="29"/>
        </w:rPr>
        <w:t>Resilience</w:t>
      </w:r>
      <w:proofErr w:type="spellEnd"/>
      <w:r>
        <w:rPr>
          <w:b/>
          <w:sz w:val="29"/>
          <w:szCs w:val="29"/>
        </w:rPr>
        <w:t xml:space="preserve"> </w:t>
      </w:r>
      <w:proofErr w:type="spellStart"/>
      <w:r>
        <w:rPr>
          <w:b/>
          <w:sz w:val="29"/>
          <w:szCs w:val="29"/>
        </w:rPr>
        <w:t>Coalition</w:t>
      </w:r>
      <w:proofErr w:type="spellEnd"/>
      <w:r w:rsidR="00366F1F">
        <w:rPr>
          <w:b/>
          <w:sz w:val="29"/>
          <w:szCs w:val="29"/>
        </w:rPr>
        <w:t xml:space="preserve">: Wilo ruft </w:t>
      </w:r>
      <w:r w:rsidR="007A2EA4">
        <w:rPr>
          <w:b/>
          <w:sz w:val="29"/>
          <w:szCs w:val="29"/>
        </w:rPr>
        <w:t xml:space="preserve">zur </w:t>
      </w:r>
      <w:r w:rsidR="00366F1F">
        <w:rPr>
          <w:b/>
          <w:sz w:val="29"/>
          <w:szCs w:val="29"/>
        </w:rPr>
        <w:t xml:space="preserve">Umsetzung </w:t>
      </w:r>
      <w:r w:rsidR="00A013B1">
        <w:rPr>
          <w:b/>
          <w:sz w:val="29"/>
          <w:szCs w:val="29"/>
        </w:rPr>
        <w:t>„</w:t>
      </w:r>
      <w:r w:rsidR="00366F1F">
        <w:rPr>
          <w:b/>
          <w:sz w:val="29"/>
          <w:szCs w:val="29"/>
        </w:rPr>
        <w:t>einer echten Wasserwende</w:t>
      </w:r>
      <w:r w:rsidR="00A013B1">
        <w:rPr>
          <w:b/>
          <w:sz w:val="29"/>
          <w:szCs w:val="29"/>
        </w:rPr>
        <w:t>“</w:t>
      </w:r>
      <w:r w:rsidR="00366F1F">
        <w:rPr>
          <w:b/>
          <w:sz w:val="29"/>
          <w:szCs w:val="29"/>
        </w:rPr>
        <w:t xml:space="preserve"> auf</w:t>
      </w:r>
    </w:p>
    <w:p w14:paraId="4BD60C94" w14:textId="2FA6F004" w:rsidR="004F7A3A" w:rsidRPr="00B22B54" w:rsidRDefault="00366F1F" w:rsidP="004F7A3A">
      <w:pPr>
        <w:rPr>
          <w:rFonts w:eastAsia="Calibri" w:cs="Arial"/>
          <w:lang w:eastAsia="en-US"/>
        </w:rPr>
      </w:pPr>
      <w:r>
        <w:rPr>
          <w:rFonts w:eastAsia="Calibri" w:cs="Arial"/>
          <w:lang w:eastAsia="en-US"/>
        </w:rPr>
        <w:t xml:space="preserve">Multinationaler Wassertechnologiekonzern unterzeichnet </w:t>
      </w:r>
      <w:r w:rsidR="0095033E">
        <w:rPr>
          <w:rFonts w:eastAsia="Calibri" w:cs="Arial"/>
          <w:lang w:eastAsia="en-US"/>
        </w:rPr>
        <w:t>öffentlichen Aufruf</w:t>
      </w:r>
    </w:p>
    <w:p w14:paraId="6DAD5CB5" w14:textId="77777777" w:rsidR="00FE6C1E" w:rsidRPr="00B22B54" w:rsidRDefault="00FE6C1E" w:rsidP="00462C02">
      <w:pPr>
        <w:rPr>
          <w:rFonts w:eastAsia="Calibri" w:cs="Arial"/>
          <w:lang w:eastAsia="en-US"/>
        </w:rPr>
      </w:pPr>
    </w:p>
    <w:p w14:paraId="67890B9D" w14:textId="6FAFB54E" w:rsidR="00533087" w:rsidRDefault="0095033E" w:rsidP="002F364C">
      <w:pPr>
        <w:rPr>
          <w:rFonts w:eastAsia="Calibri" w:cs="Arial"/>
          <w:bCs/>
          <w:lang w:eastAsia="en-US"/>
        </w:rPr>
      </w:pPr>
      <w:r>
        <w:rPr>
          <w:rFonts w:eastAsia="Calibri" w:cs="Arial"/>
          <w:b/>
          <w:lang w:eastAsia="en-US"/>
        </w:rPr>
        <w:t>Dortmund/</w:t>
      </w:r>
      <w:r w:rsidR="00D55B34">
        <w:rPr>
          <w:rFonts w:eastAsia="Calibri" w:cs="Arial"/>
          <w:b/>
          <w:lang w:eastAsia="en-US"/>
        </w:rPr>
        <w:t>New York</w:t>
      </w:r>
      <w:r w:rsidR="00254653">
        <w:rPr>
          <w:rFonts w:eastAsia="Calibri" w:cs="Arial"/>
          <w:b/>
          <w:lang w:eastAsia="en-US"/>
        </w:rPr>
        <w:t xml:space="preserve">. </w:t>
      </w:r>
      <w:r w:rsidR="00533087" w:rsidRPr="00533087">
        <w:rPr>
          <w:rFonts w:eastAsia="Calibri" w:cs="Arial"/>
          <w:bCs/>
          <w:lang w:eastAsia="en-US"/>
        </w:rPr>
        <w:t xml:space="preserve">Die </w:t>
      </w:r>
      <w:r w:rsidR="002F364C">
        <w:rPr>
          <w:rFonts w:eastAsia="Calibri" w:cs="Arial"/>
          <w:bCs/>
          <w:lang w:eastAsia="en-US"/>
        </w:rPr>
        <w:t>Wilo</w:t>
      </w:r>
      <w:r w:rsidR="00533087">
        <w:rPr>
          <w:rFonts w:eastAsia="Calibri" w:cs="Arial"/>
          <w:bCs/>
          <w:lang w:eastAsia="en-US"/>
        </w:rPr>
        <w:t xml:space="preserve"> Group</w:t>
      </w:r>
      <w:r w:rsidR="002F364C">
        <w:rPr>
          <w:rFonts w:eastAsia="Calibri" w:cs="Arial"/>
          <w:bCs/>
          <w:lang w:eastAsia="en-US"/>
        </w:rPr>
        <w:t xml:space="preserve"> fordert mehr </w:t>
      </w:r>
      <w:r w:rsidR="00254653">
        <w:rPr>
          <w:rFonts w:eastAsia="Calibri" w:cs="Arial"/>
          <w:bCs/>
          <w:lang w:eastAsia="en-US"/>
        </w:rPr>
        <w:t xml:space="preserve">Tempo bei der Umsetzung von Wasserresilienz-Maßnahmen. </w:t>
      </w:r>
      <w:r w:rsidR="00533087">
        <w:rPr>
          <w:rFonts w:eastAsia="Calibri" w:cs="Arial"/>
          <w:bCs/>
          <w:lang w:eastAsia="en-US"/>
        </w:rPr>
        <w:t xml:space="preserve">Zusammen mit zahlreichen </w:t>
      </w:r>
      <w:r>
        <w:rPr>
          <w:rFonts w:eastAsia="Calibri" w:cs="Arial"/>
          <w:bCs/>
          <w:lang w:eastAsia="en-US"/>
        </w:rPr>
        <w:t xml:space="preserve">weiteren </w:t>
      </w:r>
      <w:r w:rsidR="00533087">
        <w:rPr>
          <w:rFonts w:eastAsia="Calibri" w:cs="Arial"/>
          <w:bCs/>
          <w:lang w:eastAsia="en-US"/>
        </w:rPr>
        <w:t xml:space="preserve">Weltmarktführern hat der Wassertechnologiekonzern den </w:t>
      </w:r>
      <w:r w:rsidR="002F364C" w:rsidRPr="002F364C">
        <w:rPr>
          <w:rFonts w:eastAsia="Calibri" w:cs="Arial"/>
          <w:bCs/>
          <w:lang w:eastAsia="en-US"/>
        </w:rPr>
        <w:t>„Business Leaders</w:t>
      </w:r>
      <w:r w:rsidR="007A2EA4">
        <w:rPr>
          <w:rFonts w:eastAsia="Calibri" w:cs="Arial"/>
          <w:bCs/>
          <w:lang w:eastAsia="en-US"/>
        </w:rPr>
        <w:t>‘</w:t>
      </w:r>
      <w:r w:rsidR="002F364C" w:rsidRPr="002F364C">
        <w:rPr>
          <w:rFonts w:eastAsia="Calibri" w:cs="Arial"/>
          <w:bCs/>
          <w:lang w:eastAsia="en-US"/>
        </w:rPr>
        <w:t xml:space="preserve"> Open Call to </w:t>
      </w:r>
      <w:proofErr w:type="spellStart"/>
      <w:r w:rsidR="002F364C" w:rsidRPr="002F364C">
        <w:rPr>
          <w:rFonts w:eastAsia="Calibri" w:cs="Arial"/>
          <w:bCs/>
          <w:lang w:eastAsia="en-US"/>
        </w:rPr>
        <w:t>Accelerate</w:t>
      </w:r>
      <w:proofErr w:type="spellEnd"/>
      <w:r w:rsidR="002F364C" w:rsidRPr="002F364C">
        <w:rPr>
          <w:rFonts w:eastAsia="Calibri" w:cs="Arial"/>
          <w:bCs/>
          <w:lang w:eastAsia="en-US"/>
        </w:rPr>
        <w:t xml:space="preserve"> Action on </w:t>
      </w:r>
      <w:proofErr w:type="spellStart"/>
      <w:r w:rsidR="002F364C" w:rsidRPr="002F364C">
        <w:rPr>
          <w:rFonts w:eastAsia="Calibri" w:cs="Arial"/>
          <w:bCs/>
          <w:lang w:eastAsia="en-US"/>
        </w:rPr>
        <w:t>Water</w:t>
      </w:r>
      <w:proofErr w:type="spellEnd"/>
      <w:r w:rsidR="002F364C" w:rsidRPr="002F364C">
        <w:rPr>
          <w:rFonts w:eastAsia="Calibri" w:cs="Arial"/>
          <w:bCs/>
          <w:lang w:eastAsia="en-US"/>
        </w:rPr>
        <w:t xml:space="preserve">“ </w:t>
      </w:r>
      <w:r w:rsidR="00533087">
        <w:rPr>
          <w:rFonts w:eastAsia="Calibri" w:cs="Arial"/>
          <w:bCs/>
          <w:lang w:eastAsia="en-US"/>
        </w:rPr>
        <w:t xml:space="preserve">unterzeichnet. </w:t>
      </w:r>
      <w:r w:rsidR="006D55E3">
        <w:rPr>
          <w:rFonts w:eastAsia="Calibri" w:cs="Arial"/>
          <w:bCs/>
          <w:lang w:eastAsia="en-US"/>
        </w:rPr>
        <w:t xml:space="preserve">Angestoßen </w:t>
      </w:r>
      <w:r w:rsidR="00533087">
        <w:rPr>
          <w:rFonts w:eastAsia="Calibri" w:cs="Arial"/>
          <w:bCs/>
          <w:lang w:eastAsia="en-US"/>
        </w:rPr>
        <w:t xml:space="preserve">wurde der </w:t>
      </w:r>
      <w:r w:rsidR="006D55E3">
        <w:rPr>
          <w:rFonts w:eastAsia="Calibri" w:cs="Arial"/>
          <w:bCs/>
          <w:lang w:eastAsia="en-US"/>
        </w:rPr>
        <w:t xml:space="preserve">öffentliche </w:t>
      </w:r>
      <w:r w:rsidR="00533087">
        <w:rPr>
          <w:rFonts w:eastAsia="Calibri" w:cs="Arial"/>
          <w:bCs/>
          <w:lang w:eastAsia="en-US"/>
        </w:rPr>
        <w:t xml:space="preserve">Aufruf durch </w:t>
      </w:r>
      <w:r w:rsidR="0054369D">
        <w:rPr>
          <w:rFonts w:eastAsia="Calibri" w:cs="Arial"/>
          <w:bCs/>
          <w:lang w:eastAsia="en-US"/>
        </w:rPr>
        <w:t xml:space="preserve">die </w:t>
      </w:r>
      <w:proofErr w:type="spellStart"/>
      <w:r w:rsidR="0054369D">
        <w:rPr>
          <w:rFonts w:eastAsia="Calibri" w:cs="Arial"/>
          <w:bCs/>
          <w:lang w:eastAsia="en-US"/>
        </w:rPr>
        <w:t>Water</w:t>
      </w:r>
      <w:proofErr w:type="spellEnd"/>
      <w:r w:rsidR="0054369D">
        <w:rPr>
          <w:rFonts w:eastAsia="Calibri" w:cs="Arial"/>
          <w:bCs/>
          <w:lang w:eastAsia="en-US"/>
        </w:rPr>
        <w:t xml:space="preserve"> </w:t>
      </w:r>
      <w:proofErr w:type="spellStart"/>
      <w:r w:rsidR="0054369D">
        <w:rPr>
          <w:rFonts w:eastAsia="Calibri" w:cs="Arial"/>
          <w:bCs/>
          <w:lang w:eastAsia="en-US"/>
        </w:rPr>
        <w:t>Resilience</w:t>
      </w:r>
      <w:proofErr w:type="spellEnd"/>
      <w:r w:rsidR="0054369D">
        <w:rPr>
          <w:rFonts w:eastAsia="Calibri" w:cs="Arial"/>
          <w:bCs/>
          <w:lang w:eastAsia="en-US"/>
        </w:rPr>
        <w:t xml:space="preserve"> </w:t>
      </w:r>
      <w:proofErr w:type="spellStart"/>
      <w:r w:rsidR="0054369D">
        <w:rPr>
          <w:rFonts w:eastAsia="Calibri" w:cs="Arial"/>
          <w:bCs/>
          <w:lang w:eastAsia="en-US"/>
        </w:rPr>
        <w:t>Coalition</w:t>
      </w:r>
      <w:proofErr w:type="spellEnd"/>
      <w:r w:rsidR="0054369D">
        <w:rPr>
          <w:rFonts w:eastAsia="Calibri" w:cs="Arial"/>
          <w:bCs/>
          <w:lang w:eastAsia="en-US"/>
        </w:rPr>
        <w:t xml:space="preserve"> des CEO </w:t>
      </w:r>
      <w:proofErr w:type="spellStart"/>
      <w:r w:rsidR="0054369D">
        <w:rPr>
          <w:rFonts w:eastAsia="Calibri" w:cs="Arial"/>
          <w:bCs/>
          <w:lang w:eastAsia="en-US"/>
        </w:rPr>
        <w:t>Water</w:t>
      </w:r>
      <w:proofErr w:type="spellEnd"/>
      <w:r w:rsidR="0054369D">
        <w:rPr>
          <w:rFonts w:eastAsia="Calibri" w:cs="Arial"/>
          <w:bCs/>
          <w:lang w:eastAsia="en-US"/>
        </w:rPr>
        <w:t xml:space="preserve"> Mandates, einer</w:t>
      </w:r>
      <w:r w:rsidR="00533087">
        <w:rPr>
          <w:rFonts w:eastAsia="Calibri" w:cs="Arial"/>
          <w:bCs/>
          <w:lang w:eastAsia="en-US"/>
        </w:rPr>
        <w:t xml:space="preserve"> vom UN-Generalsekretär und UN Global Compact </w:t>
      </w:r>
      <w:r w:rsidR="000E0626">
        <w:rPr>
          <w:rFonts w:eastAsia="Calibri" w:cs="Arial"/>
          <w:bCs/>
          <w:lang w:eastAsia="en-US"/>
        </w:rPr>
        <w:t>gegründete</w:t>
      </w:r>
      <w:r w:rsidR="0054369D">
        <w:rPr>
          <w:rFonts w:eastAsia="Calibri" w:cs="Arial"/>
          <w:bCs/>
          <w:lang w:eastAsia="en-US"/>
        </w:rPr>
        <w:t>n Initiative</w:t>
      </w:r>
      <w:r w:rsidR="00533087">
        <w:rPr>
          <w:rFonts w:eastAsia="Calibri" w:cs="Arial"/>
          <w:bCs/>
          <w:lang w:eastAsia="en-US"/>
        </w:rPr>
        <w:t>.</w:t>
      </w:r>
    </w:p>
    <w:p w14:paraId="08FF2DB2" w14:textId="77777777" w:rsidR="00366F1F" w:rsidRDefault="00366F1F" w:rsidP="002F364C">
      <w:pPr>
        <w:rPr>
          <w:rFonts w:eastAsia="Calibri" w:cs="Arial"/>
          <w:bCs/>
          <w:lang w:eastAsia="en-US"/>
        </w:rPr>
      </w:pPr>
    </w:p>
    <w:p w14:paraId="38C033EE" w14:textId="65D8011D" w:rsidR="007A2EA4" w:rsidRDefault="00366F1F" w:rsidP="002F364C">
      <w:pPr>
        <w:rPr>
          <w:rFonts w:eastAsia="Calibri" w:cs="Arial"/>
          <w:bCs/>
          <w:lang w:eastAsia="en-US"/>
        </w:rPr>
      </w:pPr>
      <w:r>
        <w:rPr>
          <w:rFonts w:eastAsia="Calibri" w:cs="Arial"/>
          <w:bCs/>
          <w:lang w:eastAsia="en-US"/>
        </w:rPr>
        <w:t xml:space="preserve">„Es ist Zeit für eine </w:t>
      </w:r>
      <w:r w:rsidR="00755725">
        <w:rPr>
          <w:rFonts w:eastAsia="Calibri" w:cs="Arial"/>
          <w:bCs/>
          <w:lang w:eastAsia="en-US"/>
        </w:rPr>
        <w:t xml:space="preserve">echte </w:t>
      </w:r>
      <w:r>
        <w:rPr>
          <w:rFonts w:eastAsia="Calibri" w:cs="Arial"/>
          <w:bCs/>
          <w:lang w:eastAsia="en-US"/>
        </w:rPr>
        <w:t>Wasserwende</w:t>
      </w:r>
      <w:r w:rsidR="007A2EA4">
        <w:rPr>
          <w:rFonts w:eastAsia="Calibri" w:cs="Arial"/>
          <w:bCs/>
          <w:lang w:eastAsia="en-US"/>
        </w:rPr>
        <w:t xml:space="preserve"> – jetzt!</w:t>
      </w:r>
      <w:r>
        <w:rPr>
          <w:rFonts w:eastAsia="Calibri" w:cs="Arial"/>
          <w:bCs/>
          <w:lang w:eastAsia="en-US"/>
        </w:rPr>
        <w:t>“, sagt Oliver Hermes</w:t>
      </w:r>
      <w:r w:rsidR="0095033E">
        <w:rPr>
          <w:rFonts w:eastAsia="Calibri" w:cs="Arial"/>
          <w:bCs/>
          <w:lang w:eastAsia="en-US"/>
        </w:rPr>
        <w:t xml:space="preserve">. Der </w:t>
      </w:r>
      <w:proofErr w:type="spellStart"/>
      <w:r>
        <w:rPr>
          <w:rFonts w:eastAsia="Calibri" w:cs="Arial"/>
          <w:bCs/>
          <w:lang w:eastAsia="en-US"/>
        </w:rPr>
        <w:t>President</w:t>
      </w:r>
      <w:proofErr w:type="spellEnd"/>
      <w:r>
        <w:rPr>
          <w:rFonts w:eastAsia="Calibri" w:cs="Arial"/>
          <w:bCs/>
          <w:lang w:eastAsia="en-US"/>
        </w:rPr>
        <w:t xml:space="preserve"> &amp; Global CEO der Wilo Group</w:t>
      </w:r>
      <w:r w:rsidR="0095033E">
        <w:rPr>
          <w:rFonts w:eastAsia="Calibri" w:cs="Arial"/>
          <w:bCs/>
          <w:lang w:eastAsia="en-US"/>
        </w:rPr>
        <w:t xml:space="preserve"> fordert schon lange einen neuen Umgang mit der Wasserkrise, </w:t>
      </w:r>
      <w:hyperlink r:id="rId8" w:history="1">
        <w:r w:rsidR="001039D5">
          <w:rPr>
            <w:rStyle w:val="Hyperlink"/>
            <w:rFonts w:eastAsia="Calibri" w:cs="Arial"/>
            <w:bCs/>
            <w:lang w:eastAsia="en-US"/>
          </w:rPr>
          <w:t>2024</w:t>
        </w:r>
        <w:r w:rsidR="0095033E" w:rsidRPr="0095033E">
          <w:rPr>
            <w:rStyle w:val="Hyperlink"/>
            <w:rFonts w:eastAsia="Calibri" w:cs="Arial"/>
            <w:bCs/>
            <w:lang w:eastAsia="en-US"/>
          </w:rPr>
          <w:t xml:space="preserve"> etwa in einem in der Frankfurter Allgemeinen Zeitung veröffentlichten Essay</w:t>
        </w:r>
        <w:r w:rsidRPr="0095033E">
          <w:rPr>
            <w:rStyle w:val="Hyperlink"/>
            <w:rFonts w:eastAsia="Calibri" w:cs="Arial"/>
            <w:bCs/>
            <w:lang w:eastAsia="en-US"/>
          </w:rPr>
          <w:t>.</w:t>
        </w:r>
      </w:hyperlink>
      <w:r>
        <w:rPr>
          <w:rFonts w:eastAsia="Calibri" w:cs="Arial"/>
          <w:bCs/>
          <w:lang w:eastAsia="en-US"/>
        </w:rPr>
        <w:t xml:space="preserve"> </w:t>
      </w:r>
      <w:r w:rsidR="007A2EA4">
        <w:rPr>
          <w:rFonts w:eastAsia="Calibri" w:cs="Arial"/>
          <w:bCs/>
          <w:lang w:eastAsia="en-US"/>
        </w:rPr>
        <w:t>Die Herausforderungen seien längst bekannt,</w:t>
      </w:r>
      <w:r w:rsidR="0095033E">
        <w:rPr>
          <w:rFonts w:eastAsia="Calibri" w:cs="Arial"/>
          <w:bCs/>
          <w:lang w:eastAsia="en-US"/>
        </w:rPr>
        <w:t xml:space="preserve"> so Hermes. N</w:t>
      </w:r>
      <w:r w:rsidR="007A2EA4">
        <w:rPr>
          <w:rFonts w:eastAsia="Calibri" w:cs="Arial"/>
          <w:bCs/>
          <w:lang w:eastAsia="en-US"/>
        </w:rPr>
        <w:t xml:space="preserve">un </w:t>
      </w:r>
      <w:r w:rsidR="00E30831">
        <w:rPr>
          <w:rFonts w:eastAsia="Calibri" w:cs="Arial"/>
          <w:bCs/>
          <w:lang w:eastAsia="en-US"/>
        </w:rPr>
        <w:t>brauche es endlich</w:t>
      </w:r>
      <w:r w:rsidR="00016828">
        <w:rPr>
          <w:rFonts w:eastAsia="Calibri" w:cs="Arial"/>
          <w:bCs/>
          <w:lang w:eastAsia="en-US"/>
        </w:rPr>
        <w:t xml:space="preserve"> entsprechendes Handeln</w:t>
      </w:r>
      <w:r w:rsidR="007A2EA4">
        <w:rPr>
          <w:rFonts w:eastAsia="Calibri" w:cs="Arial"/>
          <w:bCs/>
          <w:lang w:eastAsia="en-US"/>
        </w:rPr>
        <w:t>. „Wir wollen m</w:t>
      </w:r>
      <w:r>
        <w:rPr>
          <w:rFonts w:eastAsia="Calibri" w:cs="Arial"/>
          <w:bCs/>
          <w:lang w:eastAsia="en-US"/>
        </w:rPr>
        <w:t>it dem Aufruf</w:t>
      </w:r>
      <w:r w:rsidR="007A2EA4">
        <w:rPr>
          <w:rFonts w:eastAsia="Calibri" w:cs="Arial"/>
          <w:bCs/>
          <w:lang w:eastAsia="en-US"/>
        </w:rPr>
        <w:t xml:space="preserve"> aber nicht nur fordern</w:t>
      </w:r>
      <w:r w:rsidR="004B3169">
        <w:rPr>
          <w:rFonts w:eastAsia="Calibri" w:cs="Arial"/>
          <w:bCs/>
          <w:lang w:eastAsia="en-US"/>
        </w:rPr>
        <w:t xml:space="preserve">, sondern uns </w:t>
      </w:r>
      <w:r w:rsidR="006D55E3">
        <w:rPr>
          <w:rFonts w:eastAsia="Calibri" w:cs="Arial"/>
          <w:bCs/>
          <w:lang w:eastAsia="en-US"/>
        </w:rPr>
        <w:t xml:space="preserve">auch </w:t>
      </w:r>
      <w:r w:rsidR="00E30831">
        <w:rPr>
          <w:rFonts w:eastAsia="Calibri" w:cs="Arial"/>
          <w:bCs/>
          <w:lang w:eastAsia="en-US"/>
        </w:rPr>
        <w:t>erneut</w:t>
      </w:r>
      <w:r w:rsidR="004B3169">
        <w:rPr>
          <w:rFonts w:eastAsia="Calibri" w:cs="Arial"/>
          <w:bCs/>
          <w:lang w:eastAsia="en-US"/>
        </w:rPr>
        <w:t xml:space="preserve"> selbstverpflichten</w:t>
      </w:r>
      <w:r w:rsidR="00755725">
        <w:rPr>
          <w:rFonts w:eastAsia="Calibri" w:cs="Arial"/>
          <w:bCs/>
          <w:lang w:eastAsia="en-US"/>
        </w:rPr>
        <w:t>.</w:t>
      </w:r>
      <w:r w:rsidR="004B3169">
        <w:rPr>
          <w:rFonts w:eastAsia="Calibri" w:cs="Arial"/>
          <w:bCs/>
          <w:lang w:eastAsia="en-US"/>
        </w:rPr>
        <w:t xml:space="preserve"> Wir werden in partnerschaftlicher Zusammenarbeit </w:t>
      </w:r>
      <w:r w:rsidR="00E30831">
        <w:rPr>
          <w:rFonts w:eastAsia="Calibri" w:cs="Arial"/>
          <w:bCs/>
          <w:lang w:eastAsia="en-US"/>
        </w:rPr>
        <w:t xml:space="preserve">alles daransetzen, die </w:t>
      </w:r>
      <w:proofErr w:type="spellStart"/>
      <w:r w:rsidR="00E30831">
        <w:rPr>
          <w:rFonts w:eastAsia="Calibri" w:cs="Arial"/>
          <w:bCs/>
          <w:lang w:eastAsia="en-US"/>
        </w:rPr>
        <w:t>Wasser</w:t>
      </w:r>
      <w:r w:rsidR="006D55E3">
        <w:rPr>
          <w:rFonts w:eastAsia="Calibri" w:cs="Arial"/>
          <w:bCs/>
          <w:lang w:eastAsia="en-US"/>
        </w:rPr>
        <w:t>r</w:t>
      </w:r>
      <w:r w:rsidR="00E30831">
        <w:rPr>
          <w:rFonts w:eastAsia="Calibri" w:cs="Arial"/>
          <w:bCs/>
          <w:lang w:eastAsia="en-US"/>
        </w:rPr>
        <w:t>esilienz</w:t>
      </w:r>
      <w:proofErr w:type="spellEnd"/>
      <w:r w:rsidR="00E30831">
        <w:rPr>
          <w:rFonts w:eastAsia="Calibri" w:cs="Arial"/>
          <w:bCs/>
          <w:lang w:eastAsia="en-US"/>
        </w:rPr>
        <w:t xml:space="preserve"> </w:t>
      </w:r>
      <w:r w:rsidR="006D55E3">
        <w:rPr>
          <w:rFonts w:eastAsia="Calibri" w:cs="Arial"/>
          <w:bCs/>
          <w:lang w:eastAsia="en-US"/>
        </w:rPr>
        <w:t xml:space="preserve">weltweit </w:t>
      </w:r>
      <w:r w:rsidR="00E30831">
        <w:rPr>
          <w:rFonts w:eastAsia="Calibri" w:cs="Arial"/>
          <w:bCs/>
          <w:lang w:eastAsia="en-US"/>
        </w:rPr>
        <w:t xml:space="preserve">zu erhöhen. Mit unserer </w:t>
      </w:r>
      <w:r w:rsidR="00E80873">
        <w:rPr>
          <w:rFonts w:eastAsia="Calibri" w:cs="Arial"/>
          <w:bCs/>
          <w:lang w:eastAsia="en-US"/>
        </w:rPr>
        <w:t xml:space="preserve">übergeordneten </w:t>
      </w:r>
      <w:r w:rsidR="00E30831">
        <w:rPr>
          <w:rFonts w:eastAsia="Calibri" w:cs="Arial"/>
          <w:bCs/>
          <w:lang w:eastAsia="en-US"/>
        </w:rPr>
        <w:t>Nachhaltigkeitsstrategie arbeiten wir konsequent daraufhin</w:t>
      </w:r>
      <w:r w:rsidR="006D55E3">
        <w:rPr>
          <w:rFonts w:eastAsia="Calibri" w:cs="Arial"/>
          <w:bCs/>
          <w:lang w:eastAsia="en-US"/>
        </w:rPr>
        <w:t>:</w:t>
      </w:r>
      <w:r w:rsidR="00755725">
        <w:rPr>
          <w:rFonts w:eastAsia="Calibri" w:cs="Arial"/>
          <w:bCs/>
          <w:lang w:eastAsia="en-US"/>
        </w:rPr>
        <w:t xml:space="preserve"> Unser Ziel ist</w:t>
      </w:r>
      <w:r w:rsidR="00D4260E">
        <w:rPr>
          <w:rFonts w:eastAsia="Calibri" w:cs="Arial"/>
          <w:bCs/>
          <w:lang w:eastAsia="en-US"/>
        </w:rPr>
        <w:t xml:space="preserve"> es</w:t>
      </w:r>
      <w:r w:rsidR="00755725">
        <w:rPr>
          <w:rFonts w:eastAsia="Calibri" w:cs="Arial"/>
          <w:bCs/>
          <w:lang w:eastAsia="en-US"/>
        </w:rPr>
        <w:t xml:space="preserve">, bis </w:t>
      </w:r>
      <w:r w:rsidR="00E80873">
        <w:rPr>
          <w:rFonts w:eastAsia="Calibri" w:cs="Arial"/>
          <w:bCs/>
          <w:lang w:eastAsia="en-US"/>
        </w:rPr>
        <w:t xml:space="preserve">2030 200 Millionen Menschen einen besseren Zugang zu sauberem Wasser </w:t>
      </w:r>
      <w:r w:rsidR="00755725">
        <w:rPr>
          <w:rFonts w:eastAsia="Calibri" w:cs="Arial"/>
          <w:bCs/>
          <w:lang w:eastAsia="en-US"/>
        </w:rPr>
        <w:t xml:space="preserve">zu </w:t>
      </w:r>
      <w:r w:rsidR="00E80873">
        <w:rPr>
          <w:rFonts w:eastAsia="Calibri" w:cs="Arial"/>
          <w:bCs/>
          <w:lang w:eastAsia="en-US"/>
        </w:rPr>
        <w:t>ermöglichen.</w:t>
      </w:r>
      <w:r w:rsidR="0095033E">
        <w:rPr>
          <w:rFonts w:eastAsia="Calibri" w:cs="Arial"/>
          <w:bCs/>
          <w:lang w:eastAsia="en-US"/>
        </w:rPr>
        <w:t>“</w:t>
      </w:r>
    </w:p>
    <w:p w14:paraId="2EE29189" w14:textId="77777777" w:rsidR="007A2EA4" w:rsidRDefault="007A2EA4" w:rsidP="002F364C">
      <w:pPr>
        <w:rPr>
          <w:rFonts w:eastAsia="Calibri" w:cs="Arial"/>
          <w:bCs/>
          <w:lang w:eastAsia="en-US"/>
        </w:rPr>
      </w:pPr>
    </w:p>
    <w:p w14:paraId="489E16AA" w14:textId="45498C5D" w:rsidR="00E80873" w:rsidRDefault="00E80873" w:rsidP="002F364C">
      <w:pPr>
        <w:rPr>
          <w:rFonts w:eastAsia="Calibri" w:cs="Arial"/>
          <w:bCs/>
          <w:lang w:eastAsia="en-US"/>
        </w:rPr>
      </w:pPr>
      <w:r w:rsidRPr="00E80873">
        <w:rPr>
          <w:rFonts w:eastAsia="Calibri" w:cs="Arial"/>
          <w:bCs/>
          <w:lang w:eastAsia="en-US"/>
        </w:rPr>
        <w:t xml:space="preserve">Mit WATER AI – einem </w:t>
      </w:r>
      <w:r>
        <w:rPr>
          <w:rFonts w:eastAsia="Calibri" w:cs="Arial"/>
          <w:bCs/>
          <w:lang w:eastAsia="en-US"/>
        </w:rPr>
        <w:t xml:space="preserve">weiteren </w:t>
      </w:r>
      <w:r w:rsidRPr="00E80873">
        <w:rPr>
          <w:rFonts w:eastAsia="Calibri" w:cs="Arial"/>
          <w:bCs/>
          <w:lang w:eastAsia="en-US"/>
        </w:rPr>
        <w:t xml:space="preserve">Schlüsselelement in Wilos </w:t>
      </w:r>
      <w:r w:rsidR="00755725">
        <w:rPr>
          <w:rFonts w:eastAsia="Calibri" w:cs="Arial"/>
          <w:bCs/>
          <w:lang w:eastAsia="en-US"/>
        </w:rPr>
        <w:t>S</w:t>
      </w:r>
      <w:r w:rsidRPr="00E80873">
        <w:rPr>
          <w:rFonts w:eastAsia="Calibri" w:cs="Arial"/>
          <w:bCs/>
          <w:lang w:eastAsia="en-US"/>
        </w:rPr>
        <w:t xml:space="preserve">trategie – trägt der </w:t>
      </w:r>
      <w:r w:rsidR="00D2034D">
        <w:rPr>
          <w:rFonts w:eastAsia="Calibri" w:cs="Arial"/>
          <w:bCs/>
          <w:lang w:eastAsia="en-US"/>
        </w:rPr>
        <w:t>K</w:t>
      </w:r>
      <w:r w:rsidRPr="00E80873">
        <w:rPr>
          <w:rFonts w:eastAsia="Calibri" w:cs="Arial"/>
          <w:bCs/>
          <w:lang w:eastAsia="en-US"/>
        </w:rPr>
        <w:t>onzern dieses Selbstverständnis in das Digitale &amp; KI-Zeitalter.</w:t>
      </w:r>
      <w:r w:rsidR="00755725">
        <w:rPr>
          <w:rFonts w:eastAsia="Calibri" w:cs="Arial"/>
          <w:bCs/>
          <w:lang w:eastAsia="en-US"/>
        </w:rPr>
        <w:t xml:space="preserve"> </w:t>
      </w:r>
      <w:r w:rsidR="00755725" w:rsidRPr="00755725">
        <w:rPr>
          <w:rFonts w:eastAsia="Calibri" w:cs="Arial"/>
          <w:bCs/>
          <w:lang w:eastAsia="en-US"/>
        </w:rPr>
        <w:t>„</w:t>
      </w:r>
      <w:r w:rsidR="00D2034D">
        <w:rPr>
          <w:rFonts w:eastAsia="Calibri" w:cs="Arial"/>
          <w:bCs/>
          <w:lang w:eastAsia="en-US"/>
        </w:rPr>
        <w:t xml:space="preserve">Mit unserer nachhaltigen Wassertechnologie </w:t>
      </w:r>
      <w:r w:rsidR="00755725" w:rsidRPr="00755725">
        <w:rPr>
          <w:rFonts w:eastAsia="Calibri" w:cs="Arial"/>
          <w:bCs/>
          <w:lang w:eastAsia="en-US"/>
        </w:rPr>
        <w:t>befähig</w:t>
      </w:r>
      <w:r w:rsidR="00D2034D">
        <w:rPr>
          <w:rFonts w:eastAsia="Calibri" w:cs="Arial"/>
          <w:bCs/>
          <w:lang w:eastAsia="en-US"/>
        </w:rPr>
        <w:t>en</w:t>
      </w:r>
      <w:r w:rsidR="00755725" w:rsidRPr="00755725">
        <w:rPr>
          <w:rFonts w:eastAsia="Calibri" w:cs="Arial"/>
          <w:bCs/>
          <w:lang w:eastAsia="en-US"/>
        </w:rPr>
        <w:t xml:space="preserve"> </w:t>
      </w:r>
      <w:r w:rsidR="00D2034D">
        <w:rPr>
          <w:rFonts w:eastAsia="Calibri" w:cs="Arial"/>
          <w:bCs/>
          <w:lang w:eastAsia="en-US"/>
        </w:rPr>
        <w:t xml:space="preserve">wir </w:t>
      </w:r>
      <w:r w:rsidR="00755725" w:rsidRPr="00755725">
        <w:rPr>
          <w:rFonts w:eastAsia="Calibri" w:cs="Arial"/>
          <w:bCs/>
          <w:lang w:eastAsia="en-US"/>
        </w:rPr>
        <w:t>die Wertschöpfungskette von KI</w:t>
      </w:r>
      <w:r w:rsidR="00D2034D">
        <w:rPr>
          <w:rFonts w:eastAsia="Calibri" w:cs="Arial"/>
          <w:bCs/>
          <w:lang w:eastAsia="en-US"/>
        </w:rPr>
        <w:t>“, sagt Oliver Hermes. Zudem</w:t>
      </w:r>
      <w:r w:rsidR="00755725" w:rsidRPr="00755725">
        <w:rPr>
          <w:rFonts w:eastAsia="Calibri" w:cs="Arial"/>
          <w:bCs/>
          <w:lang w:eastAsia="en-US"/>
        </w:rPr>
        <w:t xml:space="preserve"> implementiere</w:t>
      </w:r>
      <w:r w:rsidR="00D2034D">
        <w:rPr>
          <w:rFonts w:eastAsia="Calibri" w:cs="Arial"/>
          <w:bCs/>
          <w:lang w:eastAsia="en-US"/>
        </w:rPr>
        <w:t xml:space="preserve"> Wilo</w:t>
      </w:r>
      <w:r w:rsidR="00755725" w:rsidRPr="00755725">
        <w:rPr>
          <w:rFonts w:eastAsia="Calibri" w:cs="Arial"/>
          <w:bCs/>
          <w:lang w:eastAsia="en-US"/>
        </w:rPr>
        <w:t xml:space="preserve"> KI in Produkte, Systeme und Lösungen und integriere KI in </w:t>
      </w:r>
      <w:r w:rsidR="00D2034D">
        <w:rPr>
          <w:rFonts w:eastAsia="Calibri" w:cs="Arial"/>
          <w:bCs/>
          <w:lang w:eastAsia="en-US"/>
        </w:rPr>
        <w:t xml:space="preserve">die </w:t>
      </w:r>
      <w:r w:rsidR="00755725" w:rsidRPr="00755725">
        <w:rPr>
          <w:rFonts w:eastAsia="Calibri" w:cs="Arial"/>
          <w:bCs/>
          <w:lang w:eastAsia="en-US"/>
        </w:rPr>
        <w:t>tägliche Arbeit – ohne dabei den Menschen aus den Augen zu verlieren</w:t>
      </w:r>
      <w:r w:rsidR="00755725">
        <w:rPr>
          <w:rFonts w:eastAsia="Calibri" w:cs="Arial"/>
          <w:bCs/>
          <w:lang w:eastAsia="en-US"/>
        </w:rPr>
        <w:t>. „</w:t>
      </w:r>
      <w:r w:rsidR="00504A11" w:rsidRPr="00504A11">
        <w:rPr>
          <w:rFonts w:eastAsia="Calibri" w:cs="Arial"/>
          <w:bCs/>
          <w:lang w:eastAsia="en-US"/>
        </w:rPr>
        <w:t>Dieser menschenzentrierte Ansatz macht die Technologie zu einem Hebel für unternehmerische Nachhaltigkeit</w:t>
      </w:r>
      <w:r w:rsidR="00D2034D">
        <w:rPr>
          <w:rFonts w:eastAsia="Calibri" w:cs="Arial"/>
          <w:bCs/>
          <w:lang w:eastAsia="en-US"/>
        </w:rPr>
        <w:t xml:space="preserve">, vor allem aber für </w:t>
      </w:r>
      <w:r w:rsidR="00504A11">
        <w:rPr>
          <w:rFonts w:eastAsia="Calibri" w:cs="Arial"/>
          <w:bCs/>
          <w:lang w:eastAsia="en-US"/>
        </w:rPr>
        <w:t xml:space="preserve">den Umgang mit </w:t>
      </w:r>
      <w:r w:rsidR="00D2034D">
        <w:rPr>
          <w:rFonts w:eastAsia="Calibri" w:cs="Arial"/>
          <w:bCs/>
          <w:lang w:eastAsia="en-US"/>
        </w:rPr>
        <w:t xml:space="preserve">der sich verschärfenden </w:t>
      </w:r>
      <w:r w:rsidR="00504A11">
        <w:rPr>
          <w:rFonts w:eastAsia="Calibri" w:cs="Arial"/>
          <w:bCs/>
          <w:lang w:eastAsia="en-US"/>
        </w:rPr>
        <w:t>Wasserkrise</w:t>
      </w:r>
      <w:r w:rsidR="00504A11" w:rsidRPr="00504A11">
        <w:rPr>
          <w:rFonts w:eastAsia="Calibri" w:cs="Arial"/>
          <w:bCs/>
          <w:lang w:eastAsia="en-US"/>
        </w:rPr>
        <w:t>.“</w:t>
      </w:r>
    </w:p>
    <w:p w14:paraId="14B30C38" w14:textId="77777777" w:rsidR="00E80873" w:rsidRDefault="00E80873" w:rsidP="002F364C">
      <w:pPr>
        <w:rPr>
          <w:rFonts w:eastAsia="Calibri" w:cs="Arial"/>
          <w:bCs/>
          <w:lang w:eastAsia="en-US"/>
        </w:rPr>
      </w:pPr>
    </w:p>
    <w:p w14:paraId="7012CBF7" w14:textId="2282A8D5" w:rsidR="0054369D" w:rsidRPr="00016828" w:rsidRDefault="0054369D" w:rsidP="002F364C">
      <w:pPr>
        <w:rPr>
          <w:rFonts w:eastAsia="Calibri" w:cs="Arial"/>
          <w:bCs/>
          <w:lang w:eastAsia="en-US"/>
        </w:rPr>
      </w:pPr>
      <w:r w:rsidRPr="0054369D">
        <w:rPr>
          <w:rFonts w:eastAsia="Calibri" w:cs="Arial"/>
          <w:bCs/>
          <w:lang w:eastAsia="en-US"/>
        </w:rPr>
        <w:lastRenderedPageBreak/>
        <w:t xml:space="preserve">Die </w:t>
      </w:r>
      <w:proofErr w:type="spellStart"/>
      <w:r w:rsidRPr="0054369D">
        <w:rPr>
          <w:rFonts w:eastAsia="Calibri" w:cs="Arial"/>
          <w:bCs/>
          <w:lang w:eastAsia="en-US"/>
        </w:rPr>
        <w:t>Water</w:t>
      </w:r>
      <w:proofErr w:type="spellEnd"/>
      <w:r w:rsidRPr="0054369D">
        <w:rPr>
          <w:rFonts w:eastAsia="Calibri" w:cs="Arial"/>
          <w:bCs/>
          <w:lang w:eastAsia="en-US"/>
        </w:rPr>
        <w:t xml:space="preserve"> </w:t>
      </w:r>
      <w:proofErr w:type="spellStart"/>
      <w:r w:rsidRPr="0054369D">
        <w:rPr>
          <w:rFonts w:eastAsia="Calibri" w:cs="Arial"/>
          <w:bCs/>
          <w:lang w:eastAsia="en-US"/>
        </w:rPr>
        <w:t>Resilience</w:t>
      </w:r>
      <w:proofErr w:type="spellEnd"/>
      <w:r w:rsidRPr="0054369D">
        <w:rPr>
          <w:rFonts w:eastAsia="Calibri" w:cs="Arial"/>
          <w:bCs/>
          <w:lang w:eastAsia="en-US"/>
        </w:rPr>
        <w:t xml:space="preserve"> </w:t>
      </w:r>
      <w:proofErr w:type="spellStart"/>
      <w:r w:rsidRPr="0054369D">
        <w:rPr>
          <w:rFonts w:eastAsia="Calibri" w:cs="Arial"/>
          <w:bCs/>
          <w:lang w:eastAsia="en-US"/>
        </w:rPr>
        <w:t>Coalition</w:t>
      </w:r>
      <w:proofErr w:type="spellEnd"/>
      <w:r w:rsidRPr="0054369D">
        <w:rPr>
          <w:rFonts w:eastAsia="Calibri" w:cs="Arial"/>
          <w:bCs/>
          <w:lang w:eastAsia="en-US"/>
        </w:rPr>
        <w:t xml:space="preserve"> </w:t>
      </w:r>
      <w:r w:rsidR="00016828">
        <w:rPr>
          <w:rFonts w:eastAsia="Calibri" w:cs="Arial"/>
          <w:bCs/>
          <w:lang w:eastAsia="en-US"/>
        </w:rPr>
        <w:t xml:space="preserve">des CEO </w:t>
      </w:r>
      <w:proofErr w:type="spellStart"/>
      <w:r w:rsidR="00016828">
        <w:rPr>
          <w:rFonts w:eastAsia="Calibri" w:cs="Arial"/>
          <w:bCs/>
          <w:lang w:eastAsia="en-US"/>
        </w:rPr>
        <w:t>Water</w:t>
      </w:r>
      <w:proofErr w:type="spellEnd"/>
      <w:r w:rsidR="00016828">
        <w:rPr>
          <w:rFonts w:eastAsia="Calibri" w:cs="Arial"/>
          <w:bCs/>
          <w:lang w:eastAsia="en-US"/>
        </w:rPr>
        <w:t xml:space="preserve"> Mandates </w:t>
      </w:r>
      <w:r w:rsidRPr="0054369D">
        <w:rPr>
          <w:rFonts w:eastAsia="Calibri" w:cs="Arial"/>
          <w:bCs/>
          <w:lang w:eastAsia="en-US"/>
        </w:rPr>
        <w:t>ist eine von der Industrie getragene Initiative zur Bewältigung der globalen Wasserkrise.</w:t>
      </w:r>
      <w:r w:rsidR="00AB02A2">
        <w:rPr>
          <w:rFonts w:eastAsia="Calibri" w:cs="Arial"/>
          <w:bCs/>
          <w:lang w:eastAsia="en-US"/>
        </w:rPr>
        <w:t xml:space="preserve"> </w:t>
      </w:r>
      <w:r w:rsidR="00AB02A2" w:rsidRPr="00016828">
        <w:rPr>
          <w:rFonts w:eastAsia="Calibri" w:cs="Arial"/>
          <w:bCs/>
          <w:lang w:eastAsia="en-US"/>
        </w:rPr>
        <w:t xml:space="preserve">Der </w:t>
      </w:r>
      <w:r w:rsidR="00A63A8C" w:rsidRPr="00016828">
        <w:rPr>
          <w:rFonts w:eastAsia="Calibri" w:cs="Arial"/>
          <w:bCs/>
          <w:lang w:eastAsia="en-US"/>
        </w:rPr>
        <w:t xml:space="preserve">„Business Leaders‘ Open Call to </w:t>
      </w:r>
      <w:proofErr w:type="spellStart"/>
      <w:r w:rsidR="00A63A8C" w:rsidRPr="00016828">
        <w:rPr>
          <w:rFonts w:eastAsia="Calibri" w:cs="Arial"/>
          <w:bCs/>
          <w:lang w:eastAsia="en-US"/>
        </w:rPr>
        <w:t>Accelerate</w:t>
      </w:r>
      <w:proofErr w:type="spellEnd"/>
      <w:r w:rsidR="00A63A8C" w:rsidRPr="00016828">
        <w:rPr>
          <w:rFonts w:eastAsia="Calibri" w:cs="Arial"/>
          <w:bCs/>
          <w:lang w:eastAsia="en-US"/>
        </w:rPr>
        <w:t xml:space="preserve"> Action on </w:t>
      </w:r>
      <w:proofErr w:type="spellStart"/>
      <w:r w:rsidR="00A63A8C" w:rsidRPr="00016828">
        <w:rPr>
          <w:rFonts w:eastAsia="Calibri" w:cs="Arial"/>
          <w:bCs/>
          <w:lang w:eastAsia="en-US"/>
        </w:rPr>
        <w:t>Water</w:t>
      </w:r>
      <w:proofErr w:type="spellEnd"/>
      <w:r w:rsidR="00A63A8C" w:rsidRPr="00016828">
        <w:rPr>
          <w:rFonts w:eastAsia="Calibri" w:cs="Arial"/>
          <w:bCs/>
          <w:lang w:eastAsia="en-US"/>
        </w:rPr>
        <w:t>“</w:t>
      </w:r>
      <w:r w:rsidR="00AB02A2" w:rsidRPr="00016828">
        <w:rPr>
          <w:rFonts w:eastAsia="Calibri" w:cs="Arial"/>
          <w:bCs/>
          <w:lang w:eastAsia="en-US"/>
        </w:rPr>
        <w:t xml:space="preserve"> fordert</w:t>
      </w:r>
      <w:r w:rsidR="00016828" w:rsidRPr="00016828">
        <w:rPr>
          <w:rFonts w:eastAsia="Calibri" w:cs="Arial"/>
          <w:bCs/>
          <w:lang w:eastAsia="en-US"/>
        </w:rPr>
        <w:t xml:space="preserve"> Unternehmen, Regierun</w:t>
      </w:r>
      <w:r w:rsidR="00016828">
        <w:rPr>
          <w:rFonts w:eastAsia="Calibri" w:cs="Arial"/>
          <w:bCs/>
          <w:lang w:eastAsia="en-US"/>
        </w:rPr>
        <w:t xml:space="preserve">gen und die Zivilgesellschaft </w:t>
      </w:r>
      <w:r w:rsidR="00AB02A2" w:rsidRPr="00016828">
        <w:rPr>
          <w:rFonts w:eastAsia="Calibri" w:cs="Arial"/>
          <w:bCs/>
          <w:lang w:eastAsia="en-US"/>
        </w:rPr>
        <w:t>zu</w:t>
      </w:r>
      <w:r w:rsidR="00016828">
        <w:rPr>
          <w:rFonts w:eastAsia="Calibri" w:cs="Arial"/>
          <w:bCs/>
          <w:lang w:eastAsia="en-US"/>
        </w:rPr>
        <w:t xml:space="preserve">m Umdenken auf. Mit der Unterzeichnung </w:t>
      </w:r>
      <w:r w:rsidR="0012669A">
        <w:rPr>
          <w:rFonts w:eastAsia="Calibri" w:cs="Arial"/>
          <w:bCs/>
          <w:lang w:eastAsia="en-US"/>
        </w:rPr>
        <w:t xml:space="preserve">des Aufrufs </w:t>
      </w:r>
      <w:r w:rsidR="00016828">
        <w:rPr>
          <w:rFonts w:eastAsia="Calibri" w:cs="Arial"/>
          <w:bCs/>
          <w:lang w:eastAsia="en-US"/>
        </w:rPr>
        <w:t xml:space="preserve">verpflichten sich die Unternehmen – neben Wilo auch Konzerne wie Coca-Cola und Microsoft – </w:t>
      </w:r>
      <w:r w:rsidR="001039D5">
        <w:rPr>
          <w:rFonts w:eastAsia="Calibri" w:cs="Arial"/>
          <w:bCs/>
          <w:lang w:eastAsia="en-US"/>
        </w:rPr>
        <w:t>unter anderem</w:t>
      </w:r>
      <w:r w:rsidR="00016828">
        <w:rPr>
          <w:rFonts w:eastAsia="Calibri" w:cs="Arial"/>
          <w:bCs/>
          <w:lang w:eastAsia="en-US"/>
        </w:rPr>
        <w:t xml:space="preserve"> zur partnerschaftlichen Zusammenarbeit und zum nachhaltigen Wassermanagement.</w:t>
      </w:r>
    </w:p>
    <w:p w14:paraId="7C2CEAE1" w14:textId="77777777" w:rsidR="00A63A8C" w:rsidRPr="00016828" w:rsidRDefault="00A63A8C" w:rsidP="002F364C">
      <w:pPr>
        <w:rPr>
          <w:rFonts w:eastAsia="Calibri" w:cs="Arial"/>
          <w:bCs/>
          <w:lang w:eastAsia="en-US"/>
        </w:rPr>
      </w:pPr>
    </w:p>
    <w:p w14:paraId="2542A7CA" w14:textId="227B8882" w:rsidR="00A63A8C" w:rsidRDefault="00A63A8C" w:rsidP="00A63A8C">
      <w:pPr>
        <w:rPr>
          <w:rFonts w:eastAsia="Calibri" w:cs="Arial"/>
          <w:bCs/>
          <w:lang w:eastAsia="en-US"/>
        </w:rPr>
      </w:pPr>
      <w:r w:rsidRPr="00A63A8C">
        <w:rPr>
          <w:rFonts w:eastAsia="Calibri" w:cs="Arial"/>
          <w:bCs/>
          <w:lang w:eastAsia="en-US"/>
        </w:rPr>
        <w:t>Die globale Wasserkrise ve</w:t>
      </w:r>
      <w:r>
        <w:rPr>
          <w:rFonts w:eastAsia="Calibri" w:cs="Arial"/>
          <w:bCs/>
          <w:lang w:eastAsia="en-US"/>
        </w:rPr>
        <w:t xml:space="preserve">rschärft sich zusehends. </w:t>
      </w:r>
      <w:r w:rsidR="0054369D">
        <w:rPr>
          <w:rFonts w:eastAsia="Calibri" w:cs="Arial"/>
          <w:bCs/>
          <w:lang w:eastAsia="en-US"/>
        </w:rPr>
        <w:t xml:space="preserve">Schon heute haben über </w:t>
      </w:r>
      <w:r w:rsidRPr="00A63A8C">
        <w:rPr>
          <w:rFonts w:eastAsia="Calibri" w:cs="Arial"/>
          <w:bCs/>
          <w:lang w:eastAsia="en-US"/>
        </w:rPr>
        <w:t>2 Milliarden Menschen keinen</w:t>
      </w:r>
      <w:r>
        <w:rPr>
          <w:rFonts w:eastAsia="Calibri" w:cs="Arial"/>
          <w:bCs/>
          <w:lang w:eastAsia="en-US"/>
        </w:rPr>
        <w:t xml:space="preserve"> </w:t>
      </w:r>
      <w:r w:rsidRPr="00A63A8C">
        <w:rPr>
          <w:rFonts w:eastAsia="Calibri" w:cs="Arial"/>
          <w:bCs/>
          <w:lang w:eastAsia="en-US"/>
        </w:rPr>
        <w:t>Zugang</w:t>
      </w:r>
      <w:r>
        <w:rPr>
          <w:rFonts w:eastAsia="Calibri" w:cs="Arial"/>
          <w:bCs/>
          <w:lang w:eastAsia="en-US"/>
        </w:rPr>
        <w:t xml:space="preserve"> </w:t>
      </w:r>
      <w:r w:rsidRPr="00A63A8C">
        <w:rPr>
          <w:rFonts w:eastAsia="Calibri" w:cs="Arial"/>
          <w:bCs/>
          <w:lang w:eastAsia="en-US"/>
        </w:rPr>
        <w:t>zu sicherer Trinkwasserversorgung,</w:t>
      </w:r>
      <w:r>
        <w:rPr>
          <w:rFonts w:eastAsia="Calibri" w:cs="Arial"/>
          <w:bCs/>
          <w:lang w:eastAsia="en-US"/>
        </w:rPr>
        <w:t xml:space="preserve"> </w:t>
      </w:r>
      <w:r w:rsidRPr="00A63A8C">
        <w:rPr>
          <w:rFonts w:eastAsia="Calibri" w:cs="Arial"/>
          <w:bCs/>
          <w:lang w:eastAsia="en-US"/>
        </w:rPr>
        <w:t>rund 4 Milliarden erleben mindestens einen</w:t>
      </w:r>
      <w:r>
        <w:rPr>
          <w:rFonts w:eastAsia="Calibri" w:cs="Arial"/>
          <w:bCs/>
          <w:lang w:eastAsia="en-US"/>
        </w:rPr>
        <w:t xml:space="preserve"> </w:t>
      </w:r>
      <w:r w:rsidRPr="00A63A8C">
        <w:rPr>
          <w:rFonts w:eastAsia="Calibri" w:cs="Arial"/>
          <w:bCs/>
          <w:lang w:eastAsia="en-US"/>
        </w:rPr>
        <w:t>Monat</w:t>
      </w:r>
      <w:r w:rsidR="0054369D">
        <w:rPr>
          <w:rFonts w:eastAsia="Calibri" w:cs="Arial"/>
          <w:bCs/>
          <w:lang w:eastAsia="en-US"/>
        </w:rPr>
        <w:t xml:space="preserve"> pro</w:t>
      </w:r>
      <w:r w:rsidRPr="00A63A8C">
        <w:rPr>
          <w:rFonts w:eastAsia="Calibri" w:cs="Arial"/>
          <w:bCs/>
          <w:lang w:eastAsia="en-US"/>
        </w:rPr>
        <w:t xml:space="preserve"> Jahr akute Wasserknappheit.</w:t>
      </w:r>
      <w:r w:rsidR="0054369D">
        <w:rPr>
          <w:rFonts w:eastAsia="Calibri" w:cs="Arial"/>
          <w:bCs/>
          <w:lang w:eastAsia="en-US"/>
        </w:rPr>
        <w:t xml:space="preserve"> </w:t>
      </w:r>
      <w:r w:rsidRPr="00A63A8C">
        <w:rPr>
          <w:rFonts w:eastAsia="Calibri" w:cs="Arial"/>
          <w:bCs/>
          <w:lang w:eastAsia="en-US"/>
        </w:rPr>
        <w:t>Die Folgen reichen über die reine</w:t>
      </w:r>
      <w:r w:rsidR="0054369D">
        <w:rPr>
          <w:rFonts w:eastAsia="Calibri" w:cs="Arial"/>
          <w:bCs/>
          <w:lang w:eastAsia="en-US"/>
        </w:rPr>
        <w:t xml:space="preserve"> </w:t>
      </w:r>
      <w:r w:rsidRPr="00A63A8C">
        <w:rPr>
          <w:rFonts w:eastAsia="Calibri" w:cs="Arial"/>
          <w:bCs/>
          <w:lang w:eastAsia="en-US"/>
        </w:rPr>
        <w:t>Wasserversorgung</w:t>
      </w:r>
      <w:r w:rsidR="0054369D">
        <w:rPr>
          <w:rFonts w:eastAsia="Calibri" w:cs="Arial"/>
          <w:bCs/>
          <w:lang w:eastAsia="en-US"/>
        </w:rPr>
        <w:t xml:space="preserve"> </w:t>
      </w:r>
      <w:r w:rsidRPr="00A63A8C">
        <w:rPr>
          <w:rFonts w:eastAsia="Calibri" w:cs="Arial"/>
          <w:bCs/>
          <w:lang w:eastAsia="en-US"/>
        </w:rPr>
        <w:t>hinaus: Mangelnde</w:t>
      </w:r>
      <w:r w:rsidR="0054369D">
        <w:rPr>
          <w:rFonts w:eastAsia="Calibri" w:cs="Arial"/>
          <w:bCs/>
          <w:lang w:eastAsia="en-US"/>
        </w:rPr>
        <w:t xml:space="preserve"> </w:t>
      </w:r>
      <w:r w:rsidRPr="00A63A8C">
        <w:rPr>
          <w:rFonts w:eastAsia="Calibri" w:cs="Arial"/>
          <w:bCs/>
          <w:lang w:eastAsia="en-US"/>
        </w:rPr>
        <w:t>Wasser-, Sanitär- und Hygienebedingungen</w:t>
      </w:r>
      <w:r w:rsidR="0054369D">
        <w:rPr>
          <w:rFonts w:eastAsia="Calibri" w:cs="Arial"/>
          <w:bCs/>
          <w:lang w:eastAsia="en-US"/>
        </w:rPr>
        <w:t xml:space="preserve"> </w:t>
      </w:r>
      <w:r w:rsidRPr="00A63A8C">
        <w:rPr>
          <w:rFonts w:eastAsia="Calibri" w:cs="Arial"/>
          <w:bCs/>
          <w:lang w:eastAsia="en-US"/>
        </w:rPr>
        <w:t>(WASH) sind für etwa 80 Prozent aller</w:t>
      </w:r>
      <w:r w:rsidR="0054369D">
        <w:rPr>
          <w:rFonts w:eastAsia="Calibri" w:cs="Arial"/>
          <w:bCs/>
          <w:lang w:eastAsia="en-US"/>
        </w:rPr>
        <w:t xml:space="preserve"> </w:t>
      </w:r>
      <w:r w:rsidRPr="00A63A8C">
        <w:rPr>
          <w:rFonts w:eastAsia="Calibri" w:cs="Arial"/>
          <w:bCs/>
          <w:lang w:eastAsia="en-US"/>
        </w:rPr>
        <w:t>Krankheiten in Entwicklungsländern verantwortlich.</w:t>
      </w:r>
      <w:r w:rsidR="0054369D">
        <w:rPr>
          <w:rFonts w:eastAsia="Calibri" w:cs="Arial"/>
          <w:bCs/>
          <w:lang w:eastAsia="en-US"/>
        </w:rPr>
        <w:t xml:space="preserve"> </w:t>
      </w:r>
      <w:r w:rsidRPr="00A63A8C">
        <w:rPr>
          <w:rFonts w:eastAsia="Calibri" w:cs="Arial"/>
          <w:bCs/>
          <w:lang w:eastAsia="en-US"/>
        </w:rPr>
        <w:t>Täglich sterben weltweit über 1.000 Kinder</w:t>
      </w:r>
      <w:r w:rsidR="0054369D">
        <w:rPr>
          <w:rFonts w:eastAsia="Calibri" w:cs="Arial"/>
          <w:bCs/>
          <w:lang w:eastAsia="en-US"/>
        </w:rPr>
        <w:t xml:space="preserve"> </w:t>
      </w:r>
      <w:r w:rsidRPr="00A63A8C">
        <w:rPr>
          <w:rFonts w:eastAsia="Calibri" w:cs="Arial"/>
          <w:bCs/>
          <w:lang w:eastAsia="en-US"/>
        </w:rPr>
        <w:t>unter fünf Jahren an Krankheiten, die durch</w:t>
      </w:r>
      <w:r w:rsidR="0054369D">
        <w:rPr>
          <w:rFonts w:eastAsia="Calibri" w:cs="Arial"/>
          <w:bCs/>
          <w:lang w:eastAsia="en-US"/>
        </w:rPr>
        <w:t xml:space="preserve"> </w:t>
      </w:r>
      <w:r w:rsidRPr="00A63A8C">
        <w:rPr>
          <w:rFonts w:eastAsia="Calibri" w:cs="Arial"/>
          <w:bCs/>
          <w:lang w:eastAsia="en-US"/>
        </w:rPr>
        <w:t>verschmutztes Wasser, mangelnde Hygiene</w:t>
      </w:r>
      <w:r w:rsidR="0054369D">
        <w:rPr>
          <w:rFonts w:eastAsia="Calibri" w:cs="Arial"/>
          <w:bCs/>
          <w:lang w:eastAsia="en-US"/>
        </w:rPr>
        <w:t xml:space="preserve"> </w:t>
      </w:r>
      <w:r w:rsidRPr="00A63A8C">
        <w:rPr>
          <w:rFonts w:eastAsia="Calibri" w:cs="Arial"/>
          <w:bCs/>
          <w:lang w:eastAsia="en-US"/>
        </w:rPr>
        <w:t>und fehlende Sanitärversorgung verursacht</w:t>
      </w:r>
      <w:r w:rsidR="0054369D">
        <w:rPr>
          <w:rFonts w:eastAsia="Calibri" w:cs="Arial"/>
          <w:bCs/>
          <w:lang w:eastAsia="en-US"/>
        </w:rPr>
        <w:t xml:space="preserve"> </w:t>
      </w:r>
      <w:r w:rsidRPr="00A63A8C">
        <w:rPr>
          <w:rFonts w:eastAsia="Calibri" w:cs="Arial"/>
          <w:bCs/>
          <w:lang w:eastAsia="en-US"/>
        </w:rPr>
        <w:t>werden.</w:t>
      </w:r>
    </w:p>
    <w:p w14:paraId="7B99119F" w14:textId="77777777" w:rsidR="006D55E3" w:rsidRDefault="006D55E3" w:rsidP="00A63A8C">
      <w:pPr>
        <w:rPr>
          <w:rFonts w:eastAsia="Calibri" w:cs="Arial"/>
          <w:bCs/>
          <w:lang w:eastAsia="en-US"/>
        </w:rPr>
      </w:pPr>
    </w:p>
    <w:p w14:paraId="2BD822C9" w14:textId="5EB558FF" w:rsidR="00B62BEE" w:rsidRPr="002F364C" w:rsidRDefault="006D55E3" w:rsidP="001A14DF">
      <w:pPr>
        <w:rPr>
          <w:rFonts w:eastAsia="Calibri" w:cs="Arial"/>
          <w:lang w:eastAsia="en-US"/>
        </w:rPr>
      </w:pPr>
      <w:r>
        <w:rPr>
          <w:rFonts w:eastAsia="Calibri" w:cs="Arial"/>
          <w:noProof/>
          <w:lang w:eastAsia="en-US"/>
        </w:rPr>
        <w:drawing>
          <wp:inline distT="0" distB="0" distL="0" distR="0" wp14:anchorId="383C0583" wp14:editId="75C02E7D">
            <wp:extent cx="5128260" cy="3086735"/>
            <wp:effectExtent l="0" t="0" r="0" b="0"/>
            <wp:docPr id="3379593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8260" cy="3086735"/>
                    </a:xfrm>
                    <a:prstGeom prst="rect">
                      <a:avLst/>
                    </a:prstGeom>
                    <a:noFill/>
                    <a:ln>
                      <a:noFill/>
                    </a:ln>
                  </pic:spPr>
                </pic:pic>
              </a:graphicData>
            </a:graphic>
          </wp:inline>
        </w:drawing>
      </w:r>
    </w:p>
    <w:p w14:paraId="1DBB32B7" w14:textId="6AC724D8" w:rsidR="00B62BEE" w:rsidRDefault="00B62BEE" w:rsidP="001A14DF">
      <w:pPr>
        <w:rPr>
          <w:rFonts w:eastAsia="Calibri" w:cs="Arial"/>
          <w:lang w:eastAsia="en-US"/>
        </w:rPr>
      </w:pPr>
      <w:r w:rsidRPr="00B62BEE">
        <w:rPr>
          <w:rFonts w:eastAsia="Calibri" w:cs="Arial"/>
          <w:b/>
          <w:bCs/>
          <w:lang w:eastAsia="en-US"/>
        </w:rPr>
        <w:t>Bildunterzeile:</w:t>
      </w:r>
      <w:r>
        <w:rPr>
          <w:rFonts w:eastAsia="Calibri" w:cs="Arial"/>
          <w:lang w:eastAsia="en-US"/>
        </w:rPr>
        <w:t xml:space="preserve"> </w:t>
      </w:r>
      <w:r w:rsidR="006D55E3">
        <w:rPr>
          <w:rFonts w:eastAsia="Calibri" w:cs="Arial"/>
          <w:lang w:eastAsia="en-US"/>
        </w:rPr>
        <w:t>Die Wilo Group – hier ein Blick auf die Smart Factory am Konzernhauptsitz</w:t>
      </w:r>
      <w:r w:rsidR="00120E17">
        <w:rPr>
          <w:rFonts w:eastAsia="Calibri" w:cs="Arial"/>
          <w:lang w:eastAsia="en-US"/>
        </w:rPr>
        <w:t>, dem</w:t>
      </w:r>
      <w:r w:rsidR="006D55E3">
        <w:rPr>
          <w:rFonts w:eastAsia="Calibri" w:cs="Arial"/>
          <w:lang w:eastAsia="en-US"/>
        </w:rPr>
        <w:t xml:space="preserve"> Wilopark in Dortmund – schließt sich dem </w:t>
      </w:r>
      <w:r w:rsidR="006D55E3" w:rsidRPr="002F364C">
        <w:rPr>
          <w:rFonts w:eastAsia="Calibri" w:cs="Arial"/>
          <w:bCs/>
          <w:lang w:eastAsia="en-US"/>
        </w:rPr>
        <w:t>„Business Leaders</w:t>
      </w:r>
      <w:r w:rsidR="006D55E3">
        <w:rPr>
          <w:rFonts w:eastAsia="Calibri" w:cs="Arial"/>
          <w:bCs/>
          <w:lang w:eastAsia="en-US"/>
        </w:rPr>
        <w:t>‘</w:t>
      </w:r>
      <w:r w:rsidR="006D55E3" w:rsidRPr="002F364C">
        <w:rPr>
          <w:rFonts w:eastAsia="Calibri" w:cs="Arial"/>
          <w:bCs/>
          <w:lang w:eastAsia="en-US"/>
        </w:rPr>
        <w:t xml:space="preserve"> Open Call to </w:t>
      </w:r>
      <w:proofErr w:type="spellStart"/>
      <w:r w:rsidR="006D55E3" w:rsidRPr="002F364C">
        <w:rPr>
          <w:rFonts w:eastAsia="Calibri" w:cs="Arial"/>
          <w:bCs/>
          <w:lang w:eastAsia="en-US"/>
        </w:rPr>
        <w:t>Accelerate</w:t>
      </w:r>
      <w:proofErr w:type="spellEnd"/>
      <w:r w:rsidR="006D55E3" w:rsidRPr="002F364C">
        <w:rPr>
          <w:rFonts w:eastAsia="Calibri" w:cs="Arial"/>
          <w:bCs/>
          <w:lang w:eastAsia="en-US"/>
        </w:rPr>
        <w:t xml:space="preserve"> Action on </w:t>
      </w:r>
      <w:proofErr w:type="spellStart"/>
      <w:r w:rsidR="006D55E3" w:rsidRPr="002F364C">
        <w:rPr>
          <w:rFonts w:eastAsia="Calibri" w:cs="Arial"/>
          <w:bCs/>
          <w:lang w:eastAsia="en-US"/>
        </w:rPr>
        <w:t>Water</w:t>
      </w:r>
      <w:proofErr w:type="spellEnd"/>
      <w:r w:rsidR="006D55E3" w:rsidRPr="002F364C">
        <w:rPr>
          <w:rFonts w:eastAsia="Calibri" w:cs="Arial"/>
          <w:bCs/>
          <w:lang w:eastAsia="en-US"/>
        </w:rPr>
        <w:t>“</w:t>
      </w:r>
      <w:r w:rsidR="006D55E3">
        <w:rPr>
          <w:rFonts w:eastAsia="Calibri" w:cs="Arial"/>
          <w:bCs/>
          <w:lang w:eastAsia="en-US"/>
        </w:rPr>
        <w:t xml:space="preserve"> an</w:t>
      </w:r>
      <w:r>
        <w:rPr>
          <w:rFonts w:eastAsia="Calibri" w:cs="Arial"/>
          <w:lang w:eastAsia="en-US"/>
        </w:rPr>
        <w:t>. Bild: WILO SE</w:t>
      </w:r>
    </w:p>
    <w:p w14:paraId="5B7AB040" w14:textId="3B91716B" w:rsidR="006D55E3" w:rsidRDefault="006D55E3" w:rsidP="001A14DF">
      <w:pPr>
        <w:rPr>
          <w:rFonts w:eastAsia="Calibri" w:cs="Arial"/>
          <w:lang w:eastAsia="en-US"/>
        </w:rPr>
      </w:pPr>
      <w:r>
        <w:rPr>
          <w:rFonts w:eastAsia="Calibri" w:cs="Arial"/>
          <w:noProof/>
          <w:lang w:eastAsia="en-US"/>
        </w:rPr>
        <w:lastRenderedPageBreak/>
        <w:drawing>
          <wp:inline distT="0" distB="0" distL="0" distR="0" wp14:anchorId="658CFD9D" wp14:editId="253B79E6">
            <wp:extent cx="5120640" cy="3620770"/>
            <wp:effectExtent l="0" t="0" r="3810" b="0"/>
            <wp:docPr id="161329451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0640" cy="3620770"/>
                    </a:xfrm>
                    <a:prstGeom prst="rect">
                      <a:avLst/>
                    </a:prstGeom>
                    <a:noFill/>
                    <a:ln>
                      <a:noFill/>
                    </a:ln>
                  </pic:spPr>
                </pic:pic>
              </a:graphicData>
            </a:graphic>
          </wp:inline>
        </w:drawing>
      </w:r>
    </w:p>
    <w:p w14:paraId="028EFF18" w14:textId="7E3F8982" w:rsidR="006D55E3" w:rsidRDefault="006D55E3" w:rsidP="006D55E3">
      <w:pPr>
        <w:rPr>
          <w:rFonts w:eastAsia="Calibri" w:cs="Arial"/>
          <w:lang w:eastAsia="en-US"/>
        </w:rPr>
      </w:pPr>
      <w:r w:rsidRPr="00B62BEE">
        <w:rPr>
          <w:rFonts w:eastAsia="Calibri" w:cs="Arial"/>
          <w:b/>
          <w:bCs/>
          <w:lang w:eastAsia="en-US"/>
        </w:rPr>
        <w:t>Bildunterzeile:</w:t>
      </w:r>
      <w:r>
        <w:rPr>
          <w:rFonts w:eastAsia="Calibri" w:cs="Arial"/>
          <w:lang w:eastAsia="en-US"/>
        </w:rPr>
        <w:t xml:space="preserve"> Oliver Hermes, </w:t>
      </w:r>
      <w:proofErr w:type="spellStart"/>
      <w:r>
        <w:rPr>
          <w:rFonts w:eastAsia="Calibri" w:cs="Arial"/>
          <w:lang w:eastAsia="en-US"/>
        </w:rPr>
        <w:t>President</w:t>
      </w:r>
      <w:proofErr w:type="spellEnd"/>
      <w:r>
        <w:rPr>
          <w:rFonts w:eastAsia="Calibri" w:cs="Arial"/>
          <w:lang w:eastAsia="en-US"/>
        </w:rPr>
        <w:t xml:space="preserve"> &amp; Global CEO der Wilo Group, spricht sich für </w:t>
      </w:r>
      <w:r w:rsidRPr="006D55E3">
        <w:rPr>
          <w:rFonts w:eastAsia="Calibri" w:cs="Arial"/>
          <w:lang w:eastAsia="en-US"/>
        </w:rPr>
        <w:t xml:space="preserve">einen neuen Umgang mit der Wasserkrise </w:t>
      </w:r>
      <w:r>
        <w:rPr>
          <w:rFonts w:eastAsia="Calibri" w:cs="Arial"/>
          <w:lang w:eastAsia="en-US"/>
        </w:rPr>
        <w:t xml:space="preserve">aus: </w:t>
      </w:r>
      <w:r>
        <w:rPr>
          <w:rFonts w:eastAsia="Calibri" w:cs="Arial"/>
          <w:bCs/>
          <w:lang w:eastAsia="en-US"/>
        </w:rPr>
        <w:t>„Es ist Zeit für eine echte Wasserwende – jetzt!“</w:t>
      </w:r>
      <w:r>
        <w:rPr>
          <w:rFonts w:eastAsia="Calibri" w:cs="Arial"/>
          <w:lang w:eastAsia="en-US"/>
        </w:rPr>
        <w:t xml:space="preserve"> Bild: WILO SE</w:t>
      </w:r>
    </w:p>
    <w:p w14:paraId="31956B13" w14:textId="77777777" w:rsidR="001A14DF" w:rsidRPr="00F77DD2" w:rsidRDefault="001A14DF" w:rsidP="001A14DF">
      <w:pPr>
        <w:rPr>
          <w:rFonts w:eastAsia="Calibri" w:cs="Arial"/>
          <w:lang w:eastAsia="en-US"/>
        </w:rPr>
      </w:pPr>
    </w:p>
    <w:p w14:paraId="4C399483" w14:textId="77777777" w:rsidR="005D0021" w:rsidRPr="00F77DD2" w:rsidRDefault="00B22B54" w:rsidP="005D0021">
      <w:pPr>
        <w:jc w:val="left"/>
        <w:rPr>
          <w:b/>
        </w:rPr>
      </w:pPr>
      <w:r w:rsidRPr="00F77DD2">
        <w:rPr>
          <w:b/>
          <w:bCs/>
        </w:rPr>
        <w:t>Pressekontakt</w:t>
      </w:r>
      <w:r w:rsidR="005D0021" w:rsidRPr="00F77DD2">
        <w:rPr>
          <w:b/>
          <w:bCs/>
        </w:rPr>
        <w:t>:</w:t>
      </w:r>
    </w:p>
    <w:tbl>
      <w:tblPr>
        <w:tblW w:w="7938" w:type="dxa"/>
        <w:tblLook w:val="04A0" w:firstRow="1" w:lastRow="0" w:firstColumn="1" w:lastColumn="0" w:noHBand="0" w:noVBand="1"/>
      </w:tblPr>
      <w:tblGrid>
        <w:gridCol w:w="3969"/>
        <w:gridCol w:w="3969"/>
      </w:tblGrid>
      <w:tr w:rsidR="002D57F3" w:rsidRPr="00FC56AE" w14:paraId="04E6C24D" w14:textId="77777777" w:rsidTr="002D57F3">
        <w:tc>
          <w:tcPr>
            <w:tcW w:w="3969" w:type="dxa"/>
            <w:tcMar>
              <w:left w:w="0" w:type="dxa"/>
              <w:right w:w="0" w:type="dxa"/>
            </w:tcMar>
          </w:tcPr>
          <w:p w14:paraId="580352E9" w14:textId="77777777" w:rsidR="00B62BEE" w:rsidRPr="00254653" w:rsidRDefault="00B62BEE" w:rsidP="00B62BEE">
            <w:pPr>
              <w:jc w:val="left"/>
              <w:rPr>
                <w:lang w:val="en-US"/>
              </w:rPr>
            </w:pPr>
            <w:r w:rsidRPr="00254653">
              <w:rPr>
                <w:lang w:val="en-US"/>
              </w:rPr>
              <w:t>Silas Schefers</w:t>
            </w:r>
          </w:p>
          <w:p w14:paraId="12908F03" w14:textId="77777777" w:rsidR="00105645" w:rsidRPr="00254653" w:rsidRDefault="00954404" w:rsidP="00B62BEE">
            <w:pPr>
              <w:jc w:val="left"/>
              <w:rPr>
                <w:lang w:val="en-US"/>
              </w:rPr>
            </w:pPr>
            <w:r w:rsidRPr="00254653">
              <w:rPr>
                <w:lang w:val="en-US"/>
              </w:rPr>
              <w:t xml:space="preserve">Wilo </w:t>
            </w:r>
            <w:r w:rsidR="00105645" w:rsidRPr="00254653">
              <w:rPr>
                <w:lang w:val="en-US"/>
              </w:rPr>
              <w:t>Gr</w:t>
            </w:r>
            <w:r w:rsidR="003004EE" w:rsidRPr="00254653">
              <w:rPr>
                <w:lang w:val="en-US"/>
              </w:rPr>
              <w:t>oup</w:t>
            </w:r>
          </w:p>
          <w:p w14:paraId="4ECB1BD0" w14:textId="77777777" w:rsidR="00B62BEE" w:rsidRPr="00254653" w:rsidRDefault="00B62BEE" w:rsidP="00B62BEE">
            <w:pPr>
              <w:jc w:val="left"/>
              <w:rPr>
                <w:lang w:val="en-US"/>
              </w:rPr>
            </w:pPr>
            <w:r w:rsidRPr="00254653">
              <w:rPr>
                <w:lang w:val="en-US"/>
              </w:rPr>
              <w:t>T: +49 231 4102 7160</w:t>
            </w:r>
          </w:p>
          <w:p w14:paraId="60F6DD77" w14:textId="77777777" w:rsidR="00B62BEE" w:rsidRPr="00254653" w:rsidRDefault="00B62BEE" w:rsidP="00B62BEE">
            <w:pPr>
              <w:rPr>
                <w:rFonts w:cs="Calibri"/>
                <w:lang w:val="en-US"/>
              </w:rPr>
            </w:pPr>
            <w:r w:rsidRPr="00254653">
              <w:rPr>
                <w:lang w:val="en-US"/>
              </w:rPr>
              <w:t>M: +49 173 895 91 87</w:t>
            </w:r>
          </w:p>
          <w:p w14:paraId="799B1570" w14:textId="77777777" w:rsidR="002D57F3" w:rsidRPr="00254653" w:rsidRDefault="00105645" w:rsidP="00B62BEE">
            <w:pPr>
              <w:jc w:val="left"/>
              <w:rPr>
                <w:rFonts w:ascii="Arial" w:hAnsi="Arial" w:cs="Times New Roman"/>
                <w:sz w:val="2"/>
                <w:szCs w:val="2"/>
                <w:lang w:val="en-US"/>
              </w:rPr>
            </w:pPr>
            <w:hyperlink r:id="rId11" w:history="1">
              <w:r w:rsidRPr="00254653">
                <w:rPr>
                  <w:rStyle w:val="Hyperlink"/>
                  <w:lang w:val="en-US"/>
                </w:rPr>
                <w:t>silas.schefers@wilo.com</w:t>
              </w:r>
            </w:hyperlink>
            <w:r w:rsidRPr="00254653">
              <w:rPr>
                <w:lang w:val="en-US"/>
              </w:rPr>
              <w:t xml:space="preserve"> </w:t>
            </w:r>
          </w:p>
        </w:tc>
        <w:tc>
          <w:tcPr>
            <w:tcW w:w="3969" w:type="dxa"/>
          </w:tcPr>
          <w:p w14:paraId="4D926984" w14:textId="77777777" w:rsidR="002D57F3" w:rsidRPr="00254653" w:rsidRDefault="002D57F3" w:rsidP="00B62BEE">
            <w:pPr>
              <w:jc w:val="left"/>
              <w:rPr>
                <w:lang w:val="en-US"/>
              </w:rPr>
            </w:pPr>
          </w:p>
        </w:tc>
      </w:tr>
    </w:tbl>
    <w:p w14:paraId="23B8B32E" w14:textId="77777777" w:rsidR="005D0021" w:rsidRPr="00254653" w:rsidRDefault="005D0021" w:rsidP="005D0021">
      <w:pPr>
        <w:ind w:right="-144"/>
        <w:jc w:val="left"/>
        <w:rPr>
          <w:lang w:val="en-US"/>
        </w:rPr>
      </w:pPr>
    </w:p>
    <w:p w14:paraId="7FBEAFD1" w14:textId="77777777" w:rsidR="00B22B54" w:rsidRPr="00F80A37" w:rsidRDefault="00B22B54" w:rsidP="00B22B54">
      <w:pPr>
        <w:jc w:val="left"/>
        <w:rPr>
          <w:rFonts w:asciiTheme="majorHAnsi" w:hAnsiTheme="majorHAnsi"/>
          <w:b/>
          <w:sz w:val="14"/>
          <w:szCs w:val="14"/>
        </w:rPr>
      </w:pPr>
      <w:r w:rsidRPr="00F80A37">
        <w:rPr>
          <w:rFonts w:asciiTheme="majorHAnsi" w:hAnsiTheme="majorHAnsi"/>
          <w:b/>
          <w:sz w:val="14"/>
          <w:szCs w:val="14"/>
        </w:rPr>
        <w:t>Über Wilo:</w:t>
      </w:r>
    </w:p>
    <w:p w14:paraId="1201648E" w14:textId="0CA72581" w:rsidR="005D0021" w:rsidRPr="00FC56AE" w:rsidRDefault="003004EE" w:rsidP="00B62BEE">
      <w:pPr>
        <w:autoSpaceDE w:val="0"/>
        <w:autoSpaceDN w:val="0"/>
        <w:adjustRightInd w:val="0"/>
        <w:jc w:val="left"/>
        <w:rPr>
          <w:rFonts w:asciiTheme="minorHAnsi" w:eastAsiaTheme="minorHAnsi" w:hAnsiTheme="minorHAnsi" w:cs="WILOPlusFM"/>
          <w:color w:val="1A1A18"/>
          <w:sz w:val="14"/>
          <w:szCs w:val="14"/>
        </w:rPr>
      </w:pPr>
      <w:r w:rsidRPr="003004EE">
        <w:rPr>
          <w:rFonts w:asciiTheme="minorHAnsi" w:eastAsiaTheme="minorHAnsi" w:hAnsiTheme="minorHAnsi" w:cs="WILOPlusFM"/>
          <w:color w:val="1A1A18"/>
          <w:sz w:val="14"/>
          <w:szCs w:val="14"/>
        </w:rPr>
        <w:t xml:space="preserve">Wilo ist ein Pionier für nachhaltige und intelligente Premium-Wassertechnologie zur Bewältigung globaler Herausforderungen – mit Impact für alle. Der Taktgeber unseres Handelns ist die übergeordnete Wilo-Nachhaltigkeitsstrategie und ihre zentralen Wirkbereiche Creating, Caring, Connecting. Über 9.000 Mitarbeitende weltweit arbeiten jeden Tag an Innovationen mit einem klaren Ziel: die Lebensqualität der Menschen zu verbessern. In der Gebäudetechnik, der Wasserwirtschaft und der Industrie bewegen, behandeln und steuern wir die wichtigste Ressource unseres Planeten. Seit mehr als 150 Jahren denken wir voraus – und gestalten heute als Vorreiter unserer Branche das Digitale &amp; KI-Zeitalter. </w:t>
      </w:r>
      <w:r>
        <w:rPr>
          <w:rFonts w:asciiTheme="minorHAnsi" w:eastAsiaTheme="minorHAnsi" w:hAnsiTheme="minorHAnsi" w:cs="WILOPlusFM"/>
          <w:color w:val="1A1A18"/>
          <w:sz w:val="14"/>
          <w:szCs w:val="14"/>
        </w:rPr>
        <w:t>W</w:t>
      </w:r>
      <w:r w:rsidRPr="003004EE">
        <w:rPr>
          <w:rFonts w:asciiTheme="minorHAnsi" w:eastAsiaTheme="minorHAnsi" w:hAnsiTheme="minorHAnsi" w:cs="WILOPlusFM"/>
          <w:color w:val="1A1A18"/>
          <w:sz w:val="14"/>
          <w:szCs w:val="14"/>
        </w:rPr>
        <w:t xml:space="preserve">ir nennen das: </w:t>
      </w:r>
      <w:proofErr w:type="spellStart"/>
      <w:r w:rsidRPr="003004EE">
        <w:rPr>
          <w:rFonts w:asciiTheme="minorHAnsi" w:eastAsiaTheme="minorHAnsi" w:hAnsiTheme="minorHAnsi" w:cs="WILOPlusFM"/>
          <w:color w:val="1A1A18"/>
          <w:sz w:val="14"/>
          <w:szCs w:val="14"/>
        </w:rPr>
        <w:t>Pioneering</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for</w:t>
      </w:r>
      <w:proofErr w:type="spellEnd"/>
      <w:r w:rsidRPr="003004EE">
        <w:rPr>
          <w:rFonts w:asciiTheme="minorHAnsi" w:eastAsiaTheme="minorHAnsi" w:hAnsiTheme="minorHAnsi" w:cs="WILOPlusFM"/>
          <w:color w:val="1A1A18"/>
          <w:sz w:val="14"/>
          <w:szCs w:val="14"/>
        </w:rPr>
        <w:t xml:space="preserve"> </w:t>
      </w:r>
      <w:proofErr w:type="spellStart"/>
      <w:r w:rsidRPr="003004EE">
        <w:rPr>
          <w:rFonts w:asciiTheme="minorHAnsi" w:eastAsiaTheme="minorHAnsi" w:hAnsiTheme="minorHAnsi" w:cs="WILOPlusFM"/>
          <w:color w:val="1A1A18"/>
          <w:sz w:val="14"/>
          <w:szCs w:val="14"/>
        </w:rPr>
        <w:t>You</w:t>
      </w:r>
      <w:proofErr w:type="spellEnd"/>
      <w:r w:rsidRPr="003004EE">
        <w:rPr>
          <w:rFonts w:asciiTheme="minorHAnsi" w:eastAsiaTheme="minorHAnsi" w:hAnsiTheme="minorHAnsi" w:cs="WILOPlusFM"/>
          <w:color w:val="1A1A18"/>
          <w:sz w:val="14"/>
          <w:szCs w:val="14"/>
        </w:rPr>
        <w:t>.</w:t>
      </w:r>
      <w:r w:rsidR="006D55E3">
        <w:rPr>
          <w:rFonts w:asciiTheme="minorHAnsi" w:eastAsiaTheme="minorHAnsi" w:hAnsiTheme="minorHAnsi" w:cs="WILOPlusFM"/>
          <w:color w:val="1A1A18"/>
          <w:sz w:val="14"/>
          <w:szCs w:val="14"/>
        </w:rPr>
        <w:t xml:space="preserve"> </w:t>
      </w:r>
      <w:r w:rsidR="00B22B54" w:rsidRPr="00B22B54">
        <w:rPr>
          <w:rFonts w:asciiTheme="minorHAnsi" w:eastAsiaTheme="minorHAnsi" w:hAnsiTheme="minorHAnsi" w:cs="WILOPlusFM"/>
          <w:color w:val="1A1A18"/>
          <w:sz w:val="14"/>
          <w:szCs w:val="14"/>
        </w:rPr>
        <w:t>Mehr Informatio</w:t>
      </w:r>
      <w:r w:rsidR="00B22B54">
        <w:rPr>
          <w:rFonts w:asciiTheme="minorHAnsi" w:eastAsiaTheme="minorHAnsi" w:hAnsiTheme="minorHAnsi" w:cs="WILOPlusFM"/>
          <w:color w:val="1A1A18"/>
          <w:sz w:val="14"/>
          <w:szCs w:val="14"/>
        </w:rPr>
        <w:t>n</w:t>
      </w:r>
      <w:r w:rsidR="00B22B54" w:rsidRPr="00B22B54">
        <w:rPr>
          <w:rFonts w:asciiTheme="minorHAnsi" w:eastAsiaTheme="minorHAnsi" w:hAnsiTheme="minorHAnsi" w:cs="WILOPlusFM"/>
          <w:color w:val="1A1A18"/>
          <w:sz w:val="14"/>
          <w:szCs w:val="14"/>
        </w:rPr>
        <w:t>en un</w:t>
      </w:r>
      <w:r w:rsidR="00B22B54">
        <w:rPr>
          <w:rFonts w:asciiTheme="minorHAnsi" w:eastAsiaTheme="minorHAnsi" w:hAnsiTheme="minorHAnsi" w:cs="WILOPlusFM"/>
          <w:color w:val="1A1A18"/>
          <w:sz w:val="14"/>
          <w:szCs w:val="14"/>
        </w:rPr>
        <w:t>ter</w:t>
      </w:r>
      <w:r w:rsidR="005D0021" w:rsidRPr="00B22B54">
        <w:rPr>
          <w:rFonts w:asciiTheme="minorHAnsi" w:eastAsiaTheme="minorHAnsi" w:hAnsiTheme="minorHAnsi" w:cs="WILOPlusFM"/>
          <w:color w:val="1A1A18"/>
          <w:sz w:val="14"/>
          <w:szCs w:val="14"/>
        </w:rPr>
        <w:t xml:space="preserve"> </w:t>
      </w:r>
      <w:hyperlink r:id="rId12" w:history="1">
        <w:r w:rsidR="005D0021" w:rsidRPr="00B22B54">
          <w:rPr>
            <w:rStyle w:val="Hyperlink"/>
            <w:rFonts w:asciiTheme="minorHAnsi" w:eastAsiaTheme="minorHAnsi" w:hAnsiTheme="minorHAnsi" w:cs="WILOPlusFM"/>
            <w:sz w:val="14"/>
            <w:szCs w:val="14"/>
          </w:rPr>
          <w:t>www.wilo.com</w:t>
        </w:r>
      </w:hyperlink>
      <w:r w:rsidR="00B62BEE">
        <w:rPr>
          <w:rFonts w:asciiTheme="minorHAnsi" w:hAnsiTheme="minorHAnsi"/>
          <w:sz w:val="14"/>
          <w:szCs w:val="14"/>
        </w:rPr>
        <w:t>.</w:t>
      </w:r>
    </w:p>
    <w:sectPr w:rsidR="005D0021" w:rsidRPr="00FC56AE" w:rsidSect="003E20BA">
      <w:headerReference w:type="default" r:id="rId13"/>
      <w:footerReference w:type="default" r:id="rId14"/>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1E0A8" w14:textId="77777777" w:rsidR="00254653" w:rsidRDefault="00254653" w:rsidP="00A81BAD">
      <w:pPr>
        <w:spacing w:line="240" w:lineRule="auto"/>
      </w:pPr>
      <w:r>
        <w:separator/>
      </w:r>
    </w:p>
  </w:endnote>
  <w:endnote w:type="continuationSeparator" w:id="0">
    <w:p w14:paraId="096969BA" w14:textId="77777777" w:rsidR="00254653" w:rsidRDefault="00254653"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2B16D0F4" w14:textId="77777777" w:rsidTr="00015019">
      <w:trPr>
        <w:trHeight w:val="80"/>
      </w:trPr>
      <w:tc>
        <w:tcPr>
          <w:tcW w:w="2436" w:type="dxa"/>
        </w:tcPr>
        <w:p w14:paraId="4F4E4577" w14:textId="77777777" w:rsidR="00801F56" w:rsidRPr="00B33D2D" w:rsidRDefault="00B62BEE" w:rsidP="00B33D2D">
          <w:pPr>
            <w:tabs>
              <w:tab w:val="left" w:pos="142"/>
            </w:tabs>
            <w:spacing w:line="180" w:lineRule="atLeast"/>
            <w:rPr>
              <w:color w:val="505050" w:themeColor="accent2"/>
              <w:sz w:val="12"/>
            </w:rPr>
          </w:pPr>
          <w:r>
            <w:rPr>
              <w:color w:val="505050" w:themeColor="accent2"/>
              <w:sz w:val="12"/>
            </w:rPr>
            <w:br/>
          </w:r>
          <w:r w:rsidR="00801F56">
            <w:rPr>
              <w:color w:val="505050" w:themeColor="accent2"/>
              <w:sz w:val="12"/>
            </w:rPr>
            <w:t>WILO SE</w:t>
          </w:r>
        </w:p>
        <w:p w14:paraId="08CBB7D5" w14:textId="77777777" w:rsidR="00801F56" w:rsidRPr="00B33D2D" w:rsidRDefault="00376656" w:rsidP="00B33D2D">
          <w:pPr>
            <w:tabs>
              <w:tab w:val="left" w:pos="142"/>
            </w:tabs>
            <w:spacing w:line="180" w:lineRule="atLeast"/>
            <w:rPr>
              <w:color w:val="505050" w:themeColor="accent2"/>
              <w:sz w:val="12"/>
            </w:rPr>
          </w:pPr>
          <w:r>
            <w:rPr>
              <w:color w:val="505050" w:themeColor="accent2"/>
              <w:sz w:val="12"/>
            </w:rPr>
            <w:t>Wilopark</w:t>
          </w:r>
          <w:r w:rsidR="00801F56">
            <w:rPr>
              <w:color w:val="505050" w:themeColor="accent2"/>
              <w:sz w:val="12"/>
            </w:rPr>
            <w:t> 1</w:t>
          </w:r>
        </w:p>
        <w:p w14:paraId="0A581271"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44263 Dortmund</w:t>
          </w:r>
        </w:p>
        <w:p w14:paraId="6FC82508" w14:textId="77777777" w:rsidR="00801F56" w:rsidRPr="00B33D2D" w:rsidRDefault="00801F56" w:rsidP="00B33D2D">
          <w:pPr>
            <w:tabs>
              <w:tab w:val="left" w:pos="142"/>
            </w:tabs>
            <w:spacing w:line="180" w:lineRule="atLeast"/>
            <w:rPr>
              <w:color w:val="505050" w:themeColor="accent2"/>
              <w:sz w:val="12"/>
            </w:rPr>
          </w:pPr>
          <w:r>
            <w:rPr>
              <w:color w:val="505050" w:themeColor="accent2"/>
              <w:sz w:val="12"/>
            </w:rPr>
            <w:t>Deutschland</w:t>
          </w:r>
        </w:p>
      </w:tc>
      <w:tc>
        <w:tcPr>
          <w:tcW w:w="2478" w:type="dxa"/>
        </w:tcPr>
        <w:p w14:paraId="6C4195A5" w14:textId="77777777" w:rsidR="00801F56" w:rsidRPr="00B33D2D" w:rsidRDefault="00801F56" w:rsidP="00B33D2D">
          <w:pPr>
            <w:tabs>
              <w:tab w:val="left" w:pos="142"/>
            </w:tabs>
            <w:spacing w:line="180" w:lineRule="atLeast"/>
            <w:rPr>
              <w:color w:val="505050" w:themeColor="accent2"/>
              <w:sz w:val="12"/>
            </w:rPr>
          </w:pPr>
        </w:p>
      </w:tc>
    </w:tr>
  </w:tbl>
  <w:p w14:paraId="255AFDC7"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A99AC" w14:textId="77777777" w:rsidR="00254653" w:rsidRDefault="00254653" w:rsidP="00A81BAD">
      <w:pPr>
        <w:spacing w:line="240" w:lineRule="auto"/>
      </w:pPr>
      <w:r>
        <w:separator/>
      </w:r>
    </w:p>
  </w:footnote>
  <w:footnote w:type="continuationSeparator" w:id="0">
    <w:p w14:paraId="074B0147" w14:textId="77777777" w:rsidR="00254653" w:rsidRDefault="00254653"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454C" w14:textId="77777777" w:rsidR="00801F56" w:rsidRDefault="00801F56" w:rsidP="00725BE1">
    <w:pPr>
      <w:pStyle w:val="Kopfzeile"/>
      <w:rPr>
        <w:b/>
        <w:color w:val="008A69"/>
        <w:sz w:val="32"/>
      </w:rPr>
    </w:pPr>
  </w:p>
  <w:p w14:paraId="4ED61B32" w14:textId="77777777" w:rsidR="00801F56" w:rsidRDefault="00801F56" w:rsidP="00725BE1">
    <w:pPr>
      <w:pStyle w:val="Kopfzeile"/>
      <w:rPr>
        <w:b/>
        <w:color w:val="008A69"/>
        <w:sz w:val="32"/>
      </w:rPr>
    </w:pPr>
  </w:p>
  <w:p w14:paraId="06DE3BE9" w14:textId="77777777" w:rsidR="00801F56" w:rsidRDefault="00801F56" w:rsidP="00725BE1">
    <w:pPr>
      <w:pStyle w:val="Kopfzeile"/>
      <w:rPr>
        <w:b/>
        <w:color w:val="008A69"/>
        <w:sz w:val="32"/>
      </w:rPr>
    </w:pPr>
  </w:p>
  <w:p w14:paraId="16AD1EF5" w14:textId="77777777" w:rsidR="00801F56" w:rsidRPr="002D57F3" w:rsidRDefault="00801F56" w:rsidP="00725BE1">
    <w:pPr>
      <w:pStyle w:val="Kopfzeile"/>
      <w:rPr>
        <w:b/>
        <w:color w:val="009C82" w:themeColor="accent1"/>
        <w:sz w:val="32"/>
      </w:rPr>
    </w:pPr>
    <w:r w:rsidRPr="002D57F3">
      <w:rPr>
        <w:b/>
        <w:color w:val="009C82" w:themeColor="accent1"/>
        <w:sz w:val="32"/>
      </w:rPr>
      <w:t>Presseinformation</w:t>
    </w:r>
  </w:p>
  <w:p w14:paraId="0A895128" w14:textId="77777777" w:rsidR="00801F56" w:rsidRDefault="00801F56" w:rsidP="00DA28B7">
    <w:pPr>
      <w:pStyle w:val="Kopfzeile"/>
    </w:pPr>
    <w:r>
      <w:rPr>
        <w:noProof/>
        <w:lang w:bidi="ar-SA"/>
      </w:rPr>
      <w:drawing>
        <wp:anchor distT="0" distB="0" distL="114300" distR="114300" simplePos="0" relativeHeight="251663360" behindDoc="1" locked="1" layoutInCell="1" allowOverlap="1" wp14:anchorId="6D2300EC" wp14:editId="72E74E59">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254653"/>
    <w:rsid w:val="0000597F"/>
    <w:rsid w:val="000075FE"/>
    <w:rsid w:val="000123F4"/>
    <w:rsid w:val="00015019"/>
    <w:rsid w:val="00016828"/>
    <w:rsid w:val="00017C28"/>
    <w:rsid w:val="00024127"/>
    <w:rsid w:val="00040C8C"/>
    <w:rsid w:val="00041B6C"/>
    <w:rsid w:val="00046472"/>
    <w:rsid w:val="000639B5"/>
    <w:rsid w:val="000B742A"/>
    <w:rsid w:val="000B74E5"/>
    <w:rsid w:val="000C3E61"/>
    <w:rsid w:val="000C6948"/>
    <w:rsid w:val="000D0A6A"/>
    <w:rsid w:val="000E0626"/>
    <w:rsid w:val="000F0E62"/>
    <w:rsid w:val="000F2398"/>
    <w:rsid w:val="000F4857"/>
    <w:rsid w:val="001039D5"/>
    <w:rsid w:val="00105645"/>
    <w:rsid w:val="00120E17"/>
    <w:rsid w:val="0012669A"/>
    <w:rsid w:val="00130DEC"/>
    <w:rsid w:val="00133B82"/>
    <w:rsid w:val="0014363E"/>
    <w:rsid w:val="001473CB"/>
    <w:rsid w:val="00147E86"/>
    <w:rsid w:val="0015646E"/>
    <w:rsid w:val="00162A25"/>
    <w:rsid w:val="00172A94"/>
    <w:rsid w:val="00175B40"/>
    <w:rsid w:val="00175FA5"/>
    <w:rsid w:val="001A14DF"/>
    <w:rsid w:val="001A2D56"/>
    <w:rsid w:val="001C6241"/>
    <w:rsid w:val="001D0B21"/>
    <w:rsid w:val="001E47A8"/>
    <w:rsid w:val="001E4D6A"/>
    <w:rsid w:val="001E5266"/>
    <w:rsid w:val="001E54D7"/>
    <w:rsid w:val="001E5AD5"/>
    <w:rsid w:val="001F3660"/>
    <w:rsid w:val="001F4FA0"/>
    <w:rsid w:val="001F5188"/>
    <w:rsid w:val="00202FA0"/>
    <w:rsid w:val="00210B5B"/>
    <w:rsid w:val="0021535A"/>
    <w:rsid w:val="00215C1E"/>
    <w:rsid w:val="002165F4"/>
    <w:rsid w:val="0022443F"/>
    <w:rsid w:val="00230D75"/>
    <w:rsid w:val="0023786C"/>
    <w:rsid w:val="00240BD4"/>
    <w:rsid w:val="00246CC1"/>
    <w:rsid w:val="0025040C"/>
    <w:rsid w:val="00254653"/>
    <w:rsid w:val="00254E3D"/>
    <w:rsid w:val="00261CDB"/>
    <w:rsid w:val="00273069"/>
    <w:rsid w:val="002763F2"/>
    <w:rsid w:val="002A1E43"/>
    <w:rsid w:val="002A292C"/>
    <w:rsid w:val="002A469D"/>
    <w:rsid w:val="002D2597"/>
    <w:rsid w:val="002D57F3"/>
    <w:rsid w:val="002D75CA"/>
    <w:rsid w:val="002E36DF"/>
    <w:rsid w:val="002E538F"/>
    <w:rsid w:val="002F21D9"/>
    <w:rsid w:val="002F364C"/>
    <w:rsid w:val="002F561C"/>
    <w:rsid w:val="003000E6"/>
    <w:rsid w:val="003004EE"/>
    <w:rsid w:val="00307242"/>
    <w:rsid w:val="0031629E"/>
    <w:rsid w:val="003359E9"/>
    <w:rsid w:val="00340C7F"/>
    <w:rsid w:val="00345FE9"/>
    <w:rsid w:val="00351E2C"/>
    <w:rsid w:val="00366F1F"/>
    <w:rsid w:val="00376656"/>
    <w:rsid w:val="003A63C1"/>
    <w:rsid w:val="003E20BA"/>
    <w:rsid w:val="003F7FFA"/>
    <w:rsid w:val="00401E90"/>
    <w:rsid w:val="0041307D"/>
    <w:rsid w:val="00413C96"/>
    <w:rsid w:val="004167D8"/>
    <w:rsid w:val="00436168"/>
    <w:rsid w:val="00441D95"/>
    <w:rsid w:val="0044462D"/>
    <w:rsid w:val="00462C02"/>
    <w:rsid w:val="00487D4D"/>
    <w:rsid w:val="00497FAB"/>
    <w:rsid w:val="004A2FD9"/>
    <w:rsid w:val="004B3169"/>
    <w:rsid w:val="004B737F"/>
    <w:rsid w:val="004C18B9"/>
    <w:rsid w:val="004F6D3B"/>
    <w:rsid w:val="004F7A3A"/>
    <w:rsid w:val="00504A11"/>
    <w:rsid w:val="0052233A"/>
    <w:rsid w:val="005241AA"/>
    <w:rsid w:val="00525BE7"/>
    <w:rsid w:val="00533087"/>
    <w:rsid w:val="0054369D"/>
    <w:rsid w:val="005550E5"/>
    <w:rsid w:val="00580F5D"/>
    <w:rsid w:val="0058637F"/>
    <w:rsid w:val="0059780B"/>
    <w:rsid w:val="005A0C1A"/>
    <w:rsid w:val="005B2D45"/>
    <w:rsid w:val="005B4A2B"/>
    <w:rsid w:val="005B6E01"/>
    <w:rsid w:val="005C2D26"/>
    <w:rsid w:val="005C7485"/>
    <w:rsid w:val="005D0021"/>
    <w:rsid w:val="00616DFE"/>
    <w:rsid w:val="00617856"/>
    <w:rsid w:val="00623353"/>
    <w:rsid w:val="00683238"/>
    <w:rsid w:val="006924A4"/>
    <w:rsid w:val="006A501E"/>
    <w:rsid w:val="006A741C"/>
    <w:rsid w:val="006C7045"/>
    <w:rsid w:val="006C75AE"/>
    <w:rsid w:val="006D55E3"/>
    <w:rsid w:val="006E3402"/>
    <w:rsid w:val="006E48CA"/>
    <w:rsid w:val="006F33BA"/>
    <w:rsid w:val="00707B34"/>
    <w:rsid w:val="007139A8"/>
    <w:rsid w:val="00725BE1"/>
    <w:rsid w:val="00731296"/>
    <w:rsid w:val="007446A9"/>
    <w:rsid w:val="00752441"/>
    <w:rsid w:val="00753B4A"/>
    <w:rsid w:val="00755725"/>
    <w:rsid w:val="00756659"/>
    <w:rsid w:val="00763CB8"/>
    <w:rsid w:val="007647B9"/>
    <w:rsid w:val="00784716"/>
    <w:rsid w:val="00785B94"/>
    <w:rsid w:val="00791BC5"/>
    <w:rsid w:val="00793CCA"/>
    <w:rsid w:val="007A2EA4"/>
    <w:rsid w:val="007C0C72"/>
    <w:rsid w:val="007D1473"/>
    <w:rsid w:val="00801C48"/>
    <w:rsid w:val="00801F56"/>
    <w:rsid w:val="00802B9F"/>
    <w:rsid w:val="00813F19"/>
    <w:rsid w:val="00822D4D"/>
    <w:rsid w:val="00830F5E"/>
    <w:rsid w:val="00831BD1"/>
    <w:rsid w:val="00837685"/>
    <w:rsid w:val="00846946"/>
    <w:rsid w:val="00847293"/>
    <w:rsid w:val="00847D4D"/>
    <w:rsid w:val="008603A3"/>
    <w:rsid w:val="008B50B1"/>
    <w:rsid w:val="008B60CF"/>
    <w:rsid w:val="008D33B2"/>
    <w:rsid w:val="008D3BC2"/>
    <w:rsid w:val="008F6A7C"/>
    <w:rsid w:val="00900D28"/>
    <w:rsid w:val="00911A4A"/>
    <w:rsid w:val="00920D1D"/>
    <w:rsid w:val="009217A1"/>
    <w:rsid w:val="00927B40"/>
    <w:rsid w:val="0095033E"/>
    <w:rsid w:val="0095318D"/>
    <w:rsid w:val="00954404"/>
    <w:rsid w:val="00955607"/>
    <w:rsid w:val="00967E79"/>
    <w:rsid w:val="009741C9"/>
    <w:rsid w:val="009A0648"/>
    <w:rsid w:val="009A3855"/>
    <w:rsid w:val="009B43BD"/>
    <w:rsid w:val="009C44A7"/>
    <w:rsid w:val="009D0420"/>
    <w:rsid w:val="009E432A"/>
    <w:rsid w:val="009F6E4F"/>
    <w:rsid w:val="00A013B1"/>
    <w:rsid w:val="00A03CD2"/>
    <w:rsid w:val="00A04366"/>
    <w:rsid w:val="00A163DE"/>
    <w:rsid w:val="00A30D30"/>
    <w:rsid w:val="00A35A82"/>
    <w:rsid w:val="00A43F5D"/>
    <w:rsid w:val="00A464F0"/>
    <w:rsid w:val="00A57333"/>
    <w:rsid w:val="00A60728"/>
    <w:rsid w:val="00A63A8C"/>
    <w:rsid w:val="00A66CEF"/>
    <w:rsid w:val="00A81BAD"/>
    <w:rsid w:val="00A8693D"/>
    <w:rsid w:val="00A92B0A"/>
    <w:rsid w:val="00AA0D0E"/>
    <w:rsid w:val="00AA3DD9"/>
    <w:rsid w:val="00AA77E0"/>
    <w:rsid w:val="00AB02A2"/>
    <w:rsid w:val="00AC3CFF"/>
    <w:rsid w:val="00AD4399"/>
    <w:rsid w:val="00AD6C82"/>
    <w:rsid w:val="00AE20A7"/>
    <w:rsid w:val="00AF071F"/>
    <w:rsid w:val="00AF6A3C"/>
    <w:rsid w:val="00B06DB8"/>
    <w:rsid w:val="00B22B54"/>
    <w:rsid w:val="00B2592F"/>
    <w:rsid w:val="00B33D2D"/>
    <w:rsid w:val="00B366DE"/>
    <w:rsid w:val="00B5762A"/>
    <w:rsid w:val="00B57A9B"/>
    <w:rsid w:val="00B62BEE"/>
    <w:rsid w:val="00B71850"/>
    <w:rsid w:val="00BA0716"/>
    <w:rsid w:val="00BA5B9B"/>
    <w:rsid w:val="00BA7B72"/>
    <w:rsid w:val="00BB1C37"/>
    <w:rsid w:val="00BB3A73"/>
    <w:rsid w:val="00BC5441"/>
    <w:rsid w:val="00BC5C1F"/>
    <w:rsid w:val="00BD5C27"/>
    <w:rsid w:val="00BD61D5"/>
    <w:rsid w:val="00BD6D30"/>
    <w:rsid w:val="00BF427D"/>
    <w:rsid w:val="00C6017D"/>
    <w:rsid w:val="00C801C8"/>
    <w:rsid w:val="00CB6804"/>
    <w:rsid w:val="00CC1F6F"/>
    <w:rsid w:val="00CD0745"/>
    <w:rsid w:val="00CD30AF"/>
    <w:rsid w:val="00CD4F34"/>
    <w:rsid w:val="00CD7149"/>
    <w:rsid w:val="00D153B8"/>
    <w:rsid w:val="00D2034D"/>
    <w:rsid w:val="00D22936"/>
    <w:rsid w:val="00D23D6A"/>
    <w:rsid w:val="00D4260E"/>
    <w:rsid w:val="00D4318C"/>
    <w:rsid w:val="00D50795"/>
    <w:rsid w:val="00D55B34"/>
    <w:rsid w:val="00D65C00"/>
    <w:rsid w:val="00D72CF5"/>
    <w:rsid w:val="00D769EF"/>
    <w:rsid w:val="00DA28B7"/>
    <w:rsid w:val="00DB4780"/>
    <w:rsid w:val="00DC2B22"/>
    <w:rsid w:val="00DC750D"/>
    <w:rsid w:val="00DD27EB"/>
    <w:rsid w:val="00DD4A09"/>
    <w:rsid w:val="00DE7425"/>
    <w:rsid w:val="00E24028"/>
    <w:rsid w:val="00E25373"/>
    <w:rsid w:val="00E27E25"/>
    <w:rsid w:val="00E30831"/>
    <w:rsid w:val="00E4760A"/>
    <w:rsid w:val="00E47785"/>
    <w:rsid w:val="00E514BA"/>
    <w:rsid w:val="00E56399"/>
    <w:rsid w:val="00E62EB1"/>
    <w:rsid w:val="00E80873"/>
    <w:rsid w:val="00E97B3E"/>
    <w:rsid w:val="00EA34AF"/>
    <w:rsid w:val="00EA737E"/>
    <w:rsid w:val="00EB2161"/>
    <w:rsid w:val="00ED3896"/>
    <w:rsid w:val="00EE597E"/>
    <w:rsid w:val="00EE7755"/>
    <w:rsid w:val="00EF0354"/>
    <w:rsid w:val="00F025C1"/>
    <w:rsid w:val="00F1527A"/>
    <w:rsid w:val="00F16E60"/>
    <w:rsid w:val="00F278AA"/>
    <w:rsid w:val="00F5229E"/>
    <w:rsid w:val="00F726A9"/>
    <w:rsid w:val="00F7537A"/>
    <w:rsid w:val="00F77DD2"/>
    <w:rsid w:val="00F87B7F"/>
    <w:rsid w:val="00F962BE"/>
    <w:rsid w:val="00FA681D"/>
    <w:rsid w:val="00FC56AE"/>
    <w:rsid w:val="00FD338B"/>
    <w:rsid w:val="00FD7CFF"/>
    <w:rsid w:val="00FE6C1E"/>
    <w:rsid w:val="00FF2D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45501"/>
  <w15:docId w15:val="{B3B7BCD4-6869-4604-9A58-AFF10E7A3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character" w:styleId="Kommentarzeichen">
    <w:name w:val="annotation reference"/>
    <w:basedOn w:val="Absatz-Standardschriftart"/>
    <w:uiPriority w:val="99"/>
    <w:semiHidden/>
    <w:unhideWhenUsed/>
    <w:rsid w:val="00016828"/>
    <w:rPr>
      <w:sz w:val="16"/>
      <w:szCs w:val="16"/>
    </w:rPr>
  </w:style>
  <w:style w:type="paragraph" w:styleId="Kommentartext">
    <w:name w:val="annotation text"/>
    <w:basedOn w:val="Standard"/>
    <w:link w:val="KommentartextZchn"/>
    <w:uiPriority w:val="99"/>
    <w:unhideWhenUsed/>
    <w:rsid w:val="00016828"/>
    <w:pPr>
      <w:spacing w:line="240" w:lineRule="auto"/>
    </w:pPr>
  </w:style>
  <w:style w:type="character" w:customStyle="1" w:styleId="KommentartextZchn">
    <w:name w:val="Kommentartext Zchn"/>
    <w:basedOn w:val="Absatz-Standardschriftart"/>
    <w:link w:val="Kommentartext"/>
    <w:uiPriority w:val="99"/>
    <w:rsid w:val="00016828"/>
    <w:rPr>
      <w:rFonts w:ascii="Verdana" w:eastAsia="Times New Roman" w:hAnsi="Verdana" w:cs="Verdana"/>
      <w:sz w:val="20"/>
      <w:szCs w:val="20"/>
      <w:lang w:bidi="ar-SA"/>
    </w:rPr>
  </w:style>
  <w:style w:type="paragraph" w:styleId="Kommentarthema">
    <w:name w:val="annotation subject"/>
    <w:basedOn w:val="Kommentartext"/>
    <w:next w:val="Kommentartext"/>
    <w:link w:val="KommentarthemaZchn"/>
    <w:uiPriority w:val="99"/>
    <w:semiHidden/>
    <w:unhideWhenUsed/>
    <w:rsid w:val="00016828"/>
    <w:rPr>
      <w:b/>
      <w:bCs/>
    </w:rPr>
  </w:style>
  <w:style w:type="character" w:customStyle="1" w:styleId="KommentarthemaZchn">
    <w:name w:val="Kommentarthema Zchn"/>
    <w:basedOn w:val="KommentartextZchn"/>
    <w:link w:val="Kommentarthema"/>
    <w:uiPriority w:val="99"/>
    <w:semiHidden/>
    <w:rsid w:val="00016828"/>
    <w:rPr>
      <w:rFonts w:ascii="Verdana" w:eastAsia="Times New Roman" w:hAnsi="Verdana" w:cs="Verdana"/>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289">
      <w:bodyDiv w:val="1"/>
      <w:marLeft w:val="0"/>
      <w:marRight w:val="0"/>
      <w:marTop w:val="0"/>
      <w:marBottom w:val="0"/>
      <w:divBdr>
        <w:top w:val="none" w:sz="0" w:space="0" w:color="auto"/>
        <w:left w:val="none" w:sz="0" w:space="0" w:color="auto"/>
        <w:bottom w:val="none" w:sz="0" w:space="0" w:color="auto"/>
        <w:right w:val="none" w:sz="0" w:space="0" w:color="auto"/>
      </w:divBdr>
    </w:div>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766197944">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119422318">
      <w:bodyDiv w:val="1"/>
      <w:marLeft w:val="0"/>
      <w:marRight w:val="0"/>
      <w:marTop w:val="0"/>
      <w:marBottom w:val="0"/>
      <w:divBdr>
        <w:top w:val="none" w:sz="0" w:space="0" w:color="auto"/>
        <w:left w:val="none" w:sz="0" w:space="0" w:color="auto"/>
        <w:bottom w:val="none" w:sz="0" w:space="0" w:color="auto"/>
        <w:right w:val="none" w:sz="0" w:space="0" w:color="auto"/>
      </w:divBdr>
    </w:div>
    <w:div w:id="1202017437">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lo.com/de/Pioniergeist/Stories/Wasser-europ%C3%A4isch-denken-%E2%80%93-jetzt!_43968.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lo.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las.schefers@wil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P:\Government%20&amp;%20Public%20Affairs\Corporate%20Communications\Media%20Relations\Pressemitteilungen\2025\ZZ_Templates\2025_Vorlage_PM_DE.dotx" TargetMode="External"/></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2025_Vorlage_PM_DE</Template>
  <TotalTime>0</TotalTime>
  <Pages>3</Pages>
  <Words>576</Words>
  <Characters>3772</Characters>
  <Application>Microsoft Office Word</Application>
  <DocSecurity>0</DocSecurity>
  <Lines>76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Schefers Silas</cp:lastModifiedBy>
  <cp:revision>17</cp:revision>
  <cp:lastPrinted>2016-06-24T13:34:00Z</cp:lastPrinted>
  <dcterms:created xsi:type="dcterms:W3CDTF">2025-10-13T15:03:00Z</dcterms:created>
  <dcterms:modified xsi:type="dcterms:W3CDTF">2025-10-22T11:57:00Z</dcterms:modified>
</cp:coreProperties>
</file>